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89B6F" w14:textId="77777777" w:rsidR="00282FD3" w:rsidRDefault="00B7489A" w:rsidP="00B7489A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4AF6B" wp14:editId="7AAA80CC">
                <wp:simplePos x="0" y="0"/>
                <wp:positionH relativeFrom="margin">
                  <wp:align>right</wp:align>
                </wp:positionH>
                <wp:positionV relativeFrom="paragraph">
                  <wp:posOffset>592667</wp:posOffset>
                </wp:positionV>
                <wp:extent cx="6400800" cy="2794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4829" w14:textId="77777777" w:rsidR="00B7489A" w:rsidRPr="00387E69" w:rsidRDefault="00B7489A" w:rsidP="00B7489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</w:pP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Provide dynamic learning for living, working and serving.</w:t>
                            </w:r>
                            <w:r w:rsidRPr="00387E69"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A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.8pt;margin-top:46.65pt;width:7in;height:2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" filled="f" stroked="f">
                <v:textbox>
                  <w:txbxContent>
                    <w:p w14:paraId="27B14829" w14:textId="77777777" w:rsidR="00B7489A" w:rsidRPr="00387E69" w:rsidRDefault="00B7489A" w:rsidP="00B7489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7"/>
                          <w:szCs w:val="17"/>
                        </w:rPr>
                      </w:pP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Provide dynamic learning for living, working and serving.</w:t>
                      </w:r>
                      <w:r w:rsidRPr="00387E69">
                        <w:rPr>
                          <w:rFonts w:ascii="Myriad Pro" w:hAnsi="Myriad Pro"/>
                          <w:sz w:val="17"/>
                          <w:szCs w:val="17"/>
                        </w:rPr>
                        <w:t xml:space="preserve"> </w:t>
                      </w: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82F6E8" wp14:editId="1B471500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A07C9" w14:textId="77777777" w:rsidR="00B7489A" w:rsidRPr="00B7489A" w:rsidRDefault="00B7489A" w:rsidP="0046721D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3330"/>
        <w:gridCol w:w="1260"/>
        <w:gridCol w:w="3510"/>
      </w:tblGrid>
      <w:tr w:rsidR="00B7489A" w14:paraId="0F30EDA5" w14:textId="77777777" w:rsidTr="00155294">
        <w:trPr>
          <w:trHeight w:val="350"/>
        </w:trPr>
        <w:tc>
          <w:tcPr>
            <w:tcW w:w="10255" w:type="dxa"/>
            <w:gridSpan w:val="4"/>
            <w:shd w:val="clear" w:color="auto" w:fill="002654"/>
            <w:vAlign w:val="center"/>
          </w:tcPr>
          <w:p w14:paraId="0279A162" w14:textId="77777777" w:rsidR="00B7489A" w:rsidRDefault="0046721D" w:rsidP="0046721D">
            <w:pPr>
              <w:jc w:val="center"/>
            </w:pPr>
            <w:r>
              <w:rPr>
                <w:color w:val="FFFFFF" w:themeColor="background1"/>
              </w:rPr>
              <w:t>ADVISORY COMMITTEE</w:t>
            </w:r>
            <w:r w:rsidR="001D66A9">
              <w:rPr>
                <w:color w:val="FFFFFF" w:themeColor="background1"/>
              </w:rPr>
              <w:t xml:space="preserve"> MEETING</w:t>
            </w:r>
          </w:p>
        </w:tc>
      </w:tr>
      <w:tr w:rsidR="0039594C" w14:paraId="4A1468FD" w14:textId="77777777" w:rsidTr="0039594C">
        <w:trPr>
          <w:trHeight w:val="114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63197988" w14:textId="77777777" w:rsidR="0039594C" w:rsidRDefault="0039594C" w:rsidP="001713A1">
            <w:r>
              <w:t>Advisory Committee:</w:t>
            </w:r>
          </w:p>
        </w:tc>
        <w:tc>
          <w:tcPr>
            <w:tcW w:w="8100" w:type="dxa"/>
            <w:gridSpan w:val="3"/>
            <w:vAlign w:val="center"/>
          </w:tcPr>
          <w:p w14:paraId="635835CA" w14:textId="432B65DF" w:rsidR="0039594C" w:rsidRDefault="00DD2B3D" w:rsidP="00B7489A">
            <w:r>
              <w:t>Computer Programming, Information Technology-AS and Network Administration &amp; Security</w:t>
            </w:r>
          </w:p>
        </w:tc>
      </w:tr>
      <w:tr w:rsidR="0039594C" w14:paraId="5F5D79D3" w14:textId="77777777" w:rsidTr="0039594C">
        <w:trPr>
          <w:trHeight w:val="150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C0C8D40" w14:textId="77777777" w:rsidR="0039594C" w:rsidRDefault="0039594C" w:rsidP="0039594C">
            <w:r>
              <w:t>Meeting Date:</w:t>
            </w:r>
          </w:p>
        </w:tc>
        <w:sdt>
          <w:sdtPr>
            <w:id w:val="1200587819"/>
            <w:placeholder>
              <w:docPart w:val="51F0ABF17E1849D397CC314FEBEB37AA"/>
            </w:placeholder>
            <w:date w:fullDate="2020-02-02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  <w:vAlign w:val="center"/>
              </w:tcPr>
              <w:p w14:paraId="589393D6" w14:textId="7540EA97" w:rsidR="0039594C" w:rsidRDefault="00341A51" w:rsidP="00341A51">
                <w:r>
                  <w:t>February 2, 2020</w:t>
                </w:r>
              </w:p>
            </w:tc>
          </w:sdtContent>
        </w:sdt>
        <w:tc>
          <w:tcPr>
            <w:tcW w:w="1260" w:type="dxa"/>
            <w:shd w:val="clear" w:color="auto" w:fill="DBDBDB" w:themeFill="accent3" w:themeFillTint="66"/>
            <w:vAlign w:val="center"/>
          </w:tcPr>
          <w:p w14:paraId="309B4C70" w14:textId="77777777" w:rsidR="0039594C" w:rsidRDefault="0039594C" w:rsidP="0039594C">
            <w:r>
              <w:t>Chair:</w:t>
            </w:r>
          </w:p>
        </w:tc>
        <w:tc>
          <w:tcPr>
            <w:tcW w:w="3510" w:type="dxa"/>
            <w:vAlign w:val="center"/>
          </w:tcPr>
          <w:p w14:paraId="50D03A68" w14:textId="41EACF66" w:rsidR="0039594C" w:rsidRDefault="00DD2B3D" w:rsidP="0039594C">
            <w:r>
              <w:t>James Anderson</w:t>
            </w:r>
          </w:p>
        </w:tc>
      </w:tr>
      <w:tr w:rsidR="0039594C" w14:paraId="61A48AEF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20178FE3" w14:textId="77777777" w:rsidR="0039594C" w:rsidRDefault="0039594C" w:rsidP="0039594C">
            <w:r>
              <w:t>Time:</w:t>
            </w:r>
          </w:p>
        </w:tc>
        <w:tc>
          <w:tcPr>
            <w:tcW w:w="3330" w:type="dxa"/>
            <w:vAlign w:val="center"/>
          </w:tcPr>
          <w:p w14:paraId="42F7B116" w14:textId="095A8347" w:rsidR="0039594C" w:rsidRDefault="00341A51" w:rsidP="0039594C">
            <w:r>
              <w:t>1:00</w:t>
            </w:r>
            <w:r w:rsidR="004F5673">
              <w:t xml:space="preserve"> PM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351669E" w14:textId="77777777" w:rsidR="0039594C" w:rsidRDefault="0039594C" w:rsidP="0039594C">
            <w:r>
              <w:t>Vice Chair:</w:t>
            </w:r>
          </w:p>
        </w:tc>
        <w:tc>
          <w:tcPr>
            <w:tcW w:w="3510" w:type="dxa"/>
            <w:vAlign w:val="center"/>
          </w:tcPr>
          <w:p w14:paraId="54DA9C21" w14:textId="580B4D10" w:rsidR="0039594C" w:rsidRDefault="00B064D4" w:rsidP="0039594C">
            <w:r>
              <w:t>None Yet</w:t>
            </w:r>
          </w:p>
        </w:tc>
      </w:tr>
      <w:tr w:rsidR="0039594C" w14:paraId="704B05A0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072D0B7" w14:textId="77777777" w:rsidR="0039594C" w:rsidRDefault="0039594C" w:rsidP="0039594C">
            <w:r>
              <w:t>Location:</w:t>
            </w:r>
          </w:p>
        </w:tc>
        <w:tc>
          <w:tcPr>
            <w:tcW w:w="3330" w:type="dxa"/>
            <w:vAlign w:val="center"/>
          </w:tcPr>
          <w:p w14:paraId="4FBDA072" w14:textId="57FEC7D0" w:rsidR="0039594C" w:rsidRDefault="00341A51" w:rsidP="0039594C">
            <w:r>
              <w:t>B142</w:t>
            </w:r>
            <w:r w:rsidR="00DD2B3D">
              <w:t xml:space="preserve"> and WebEx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8C11673" w14:textId="77777777" w:rsidR="0039594C" w:rsidRDefault="0039594C" w:rsidP="0039594C">
            <w:r>
              <w:t>Recorder:</w:t>
            </w:r>
          </w:p>
        </w:tc>
        <w:tc>
          <w:tcPr>
            <w:tcW w:w="3510" w:type="dxa"/>
            <w:vAlign w:val="center"/>
          </w:tcPr>
          <w:p w14:paraId="62870155" w14:textId="60B22072" w:rsidR="0039594C" w:rsidRDefault="00B064D4" w:rsidP="0039594C">
            <w:r>
              <w:t>Dave Hjalmquist</w:t>
            </w:r>
          </w:p>
        </w:tc>
      </w:tr>
      <w:tr w:rsidR="0039594C" w14:paraId="2AF57E87" w14:textId="77777777" w:rsidTr="0039594C">
        <w:trPr>
          <w:trHeight w:val="595"/>
        </w:trPr>
        <w:tc>
          <w:tcPr>
            <w:tcW w:w="2155" w:type="dxa"/>
            <w:shd w:val="clear" w:color="auto" w:fill="DBDBDB" w:themeFill="accent3" w:themeFillTint="66"/>
          </w:tcPr>
          <w:p w14:paraId="0923AC9C" w14:textId="77777777" w:rsidR="0039594C" w:rsidRDefault="006240AF" w:rsidP="0039594C">
            <w:r>
              <w:t xml:space="preserve">Committee </w:t>
            </w:r>
            <w:r w:rsidR="0039594C">
              <w:t xml:space="preserve">Members:  </w:t>
            </w:r>
          </w:p>
        </w:tc>
        <w:tc>
          <w:tcPr>
            <w:tcW w:w="8100" w:type="dxa"/>
            <w:gridSpan w:val="3"/>
          </w:tcPr>
          <w:p w14:paraId="38A19C49" w14:textId="4C0C8307" w:rsidR="001F6F2E" w:rsidRPr="00A459ED" w:rsidRDefault="00B064D4" w:rsidP="00754FA9">
            <w:r>
              <w:t>Deb Flaskerud, Dave Hja</w:t>
            </w:r>
            <w:r w:rsidR="00A769F0">
              <w:t>lmquist, Tim Preuss</w:t>
            </w:r>
            <w:r w:rsidR="00FB3D98">
              <w:t>,</w:t>
            </w:r>
            <w:r w:rsidR="00291E4F">
              <w:t xml:space="preserve"> Janet Johnson,</w:t>
            </w:r>
            <w:r w:rsidR="00341A51">
              <w:t xml:space="preserve"> </w:t>
            </w:r>
            <w:r w:rsidR="00754FA9">
              <w:t xml:space="preserve">Carrie Ward, </w:t>
            </w:r>
            <w:r w:rsidR="00341A51">
              <w:t>Raliegh P</w:t>
            </w:r>
            <w:r w:rsidR="00EE0206">
              <w:t>orter</w:t>
            </w:r>
            <w:r w:rsidR="00DA7E80">
              <w:t>,</w:t>
            </w:r>
            <w:r w:rsidR="00EE0206">
              <w:t xml:space="preserve"> </w:t>
            </w:r>
            <w:r w:rsidR="00BA291E">
              <w:t>James Anderson</w:t>
            </w:r>
            <w:r w:rsidR="00754FA9">
              <w:t>, J</w:t>
            </w:r>
            <w:r w:rsidR="000F5B7E">
              <w:t>on Tassava</w:t>
            </w:r>
            <w:r w:rsidR="00754FA9">
              <w:t xml:space="preserve">, Bruce Curtis, Jeremy Simpson, John </w:t>
            </w:r>
            <w:proofErr w:type="spellStart"/>
            <w:r w:rsidR="00754FA9">
              <w:t>Kollman</w:t>
            </w:r>
            <w:proofErr w:type="spellEnd"/>
            <w:r w:rsidR="00754FA9">
              <w:t>, Jody Bauer, Ben Svobodny</w:t>
            </w:r>
            <w:r w:rsidR="000F0CC2">
              <w:t xml:space="preserve">, Peter </w:t>
            </w:r>
            <w:proofErr w:type="spellStart"/>
            <w:r w:rsidR="000F0CC2">
              <w:t>Bushaw</w:t>
            </w:r>
            <w:proofErr w:type="spellEnd"/>
          </w:p>
        </w:tc>
      </w:tr>
      <w:tr w:rsidR="0039594C" w14:paraId="36C29180" w14:textId="77777777" w:rsidTr="0039594C">
        <w:trPr>
          <w:trHeight w:val="753"/>
        </w:trPr>
        <w:tc>
          <w:tcPr>
            <w:tcW w:w="2155" w:type="dxa"/>
            <w:shd w:val="clear" w:color="auto" w:fill="DBDBDB" w:themeFill="accent3" w:themeFillTint="66"/>
          </w:tcPr>
          <w:p w14:paraId="2703CB00" w14:textId="77777777" w:rsidR="0039594C" w:rsidRDefault="0039594C" w:rsidP="0039594C">
            <w:r>
              <w:t>Resources:</w:t>
            </w:r>
          </w:p>
        </w:tc>
        <w:tc>
          <w:tcPr>
            <w:tcW w:w="8100" w:type="dxa"/>
            <w:gridSpan w:val="3"/>
          </w:tcPr>
          <w:p w14:paraId="578F7D30" w14:textId="77777777" w:rsidR="0039594C" w:rsidRDefault="0039594C" w:rsidP="0039594C">
            <w:pPr>
              <w:keepNext/>
            </w:pPr>
          </w:p>
        </w:tc>
      </w:tr>
    </w:tbl>
    <w:p w14:paraId="6154A707" w14:textId="77777777" w:rsidR="00B7489A" w:rsidRDefault="009D78EC" w:rsidP="003D0BAB">
      <w:pPr>
        <w:spacing w:before="200" w:after="200"/>
      </w:pPr>
      <w:r>
        <w:rPr>
          <w:i/>
        </w:rPr>
        <w:t xml:space="preserve">Important Note: </w:t>
      </w:r>
      <w:r w:rsidRPr="0091595D">
        <w:rPr>
          <w:i/>
        </w:rPr>
        <w:t>Advisory C</w:t>
      </w:r>
      <w:r>
        <w:rPr>
          <w:i/>
        </w:rPr>
        <w:t xml:space="preserve">ommittees meet twice per year. </w:t>
      </w:r>
      <w:r w:rsidRPr="0091595D">
        <w:rPr>
          <w:i/>
        </w:rPr>
        <w:t>While every topic on the agenda template may not be addressed at both meetings, all topics should be addressed over the course of the year</w:t>
      </w:r>
      <w:r>
        <w:rPr>
          <w:i/>
        </w:rPr>
        <w:t>.</w:t>
      </w:r>
    </w:p>
    <w:tbl>
      <w:tblPr>
        <w:tblStyle w:val="TableGrid"/>
        <w:tblW w:w="102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9"/>
        <w:gridCol w:w="3203"/>
        <w:gridCol w:w="6543"/>
      </w:tblGrid>
      <w:tr w:rsidR="006240AF" w14:paraId="03982812" w14:textId="77777777" w:rsidTr="0046076C">
        <w:trPr>
          <w:trHeight w:val="350"/>
        </w:trPr>
        <w:tc>
          <w:tcPr>
            <w:tcW w:w="10255" w:type="dxa"/>
            <w:gridSpan w:val="3"/>
            <w:shd w:val="clear" w:color="auto" w:fill="7F7F7F" w:themeFill="text1" w:themeFillTint="80"/>
            <w:vAlign w:val="center"/>
          </w:tcPr>
          <w:p w14:paraId="079894FB" w14:textId="77777777" w:rsidR="006240AF" w:rsidRDefault="006240AF" w:rsidP="001713A1">
            <w:pPr>
              <w:jc w:val="center"/>
            </w:pPr>
            <w:r>
              <w:rPr>
                <w:color w:val="FFFFFF" w:themeColor="background1"/>
              </w:rPr>
              <w:t>AGENDA/</w:t>
            </w:r>
            <w:r w:rsidRPr="006240AF">
              <w:rPr>
                <w:color w:val="FFFFFF" w:themeColor="background1"/>
              </w:rPr>
              <w:t>MINUTES</w:t>
            </w:r>
          </w:p>
        </w:tc>
      </w:tr>
      <w:tr w:rsidR="00B7489A" w14:paraId="3627103E" w14:textId="77777777" w:rsidTr="0046076C">
        <w:trPr>
          <w:trHeight w:val="350"/>
        </w:trPr>
        <w:tc>
          <w:tcPr>
            <w:tcW w:w="509" w:type="dxa"/>
            <w:shd w:val="clear" w:color="auto" w:fill="DBDBDB" w:themeFill="accent3" w:themeFillTint="66"/>
            <w:vAlign w:val="center"/>
          </w:tcPr>
          <w:p w14:paraId="7F45E791" w14:textId="77777777" w:rsidR="00B7489A" w:rsidRDefault="00B7489A" w:rsidP="001713A1">
            <w:pPr>
              <w:jc w:val="center"/>
            </w:pPr>
          </w:p>
        </w:tc>
        <w:tc>
          <w:tcPr>
            <w:tcW w:w="3203" w:type="dxa"/>
            <w:shd w:val="clear" w:color="auto" w:fill="DBDBDB" w:themeFill="accent3" w:themeFillTint="66"/>
            <w:vAlign w:val="center"/>
          </w:tcPr>
          <w:p w14:paraId="37D1AC3F" w14:textId="77777777" w:rsidR="00B7489A" w:rsidRDefault="006240AF" w:rsidP="001713A1">
            <w:pPr>
              <w:jc w:val="center"/>
            </w:pPr>
            <w:r>
              <w:t>Agenda</w:t>
            </w:r>
          </w:p>
        </w:tc>
        <w:tc>
          <w:tcPr>
            <w:tcW w:w="6543" w:type="dxa"/>
            <w:shd w:val="clear" w:color="auto" w:fill="DBDBDB" w:themeFill="accent3" w:themeFillTint="66"/>
            <w:vAlign w:val="center"/>
          </w:tcPr>
          <w:p w14:paraId="01C9CF6C" w14:textId="77777777" w:rsidR="00B7489A" w:rsidRDefault="006240AF" w:rsidP="001713A1">
            <w:pPr>
              <w:jc w:val="center"/>
            </w:pPr>
            <w:r>
              <w:t>Minutes/Decisions</w:t>
            </w:r>
          </w:p>
        </w:tc>
      </w:tr>
      <w:tr w:rsidR="00B7489A" w14:paraId="0C4CD4C9" w14:textId="77777777" w:rsidTr="0046076C">
        <w:tc>
          <w:tcPr>
            <w:tcW w:w="509" w:type="dxa"/>
            <w:vAlign w:val="center"/>
          </w:tcPr>
          <w:p w14:paraId="13A6E23C" w14:textId="77777777" w:rsidR="00B7489A" w:rsidRDefault="00B7489A" w:rsidP="00387E69">
            <w:pPr>
              <w:jc w:val="center"/>
            </w:pPr>
            <w:r>
              <w:t>1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40AE467A" w14:textId="4DCDA360" w:rsidR="00E97C87" w:rsidRPr="00624F13" w:rsidRDefault="00E97C87" w:rsidP="009D78EC">
            <w:pPr>
              <w:pStyle w:val="ListParagraph"/>
              <w:ind w:left="0"/>
            </w:pPr>
            <w:r w:rsidRPr="00624F13">
              <w:t>Welcome</w:t>
            </w:r>
            <w:r w:rsidR="00BF09CF" w:rsidRPr="00624F13">
              <w:t xml:space="preserve"> and Updates</w:t>
            </w:r>
          </w:p>
          <w:p w14:paraId="34C1E614" w14:textId="71E84EBA" w:rsidR="008403B4" w:rsidRPr="00624F13" w:rsidRDefault="008403B4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rPr>
                <w:rFonts w:cstheme="minorHAnsi"/>
              </w:rPr>
              <w:t>Communications</w:t>
            </w:r>
            <w:r w:rsidRPr="00624F13">
              <w:t xml:space="preserve"> Check (Audio and Video)</w:t>
            </w:r>
          </w:p>
          <w:p w14:paraId="5A81A002" w14:textId="757F6E93" w:rsidR="00E97C87" w:rsidRPr="00624F13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t>Call meeting to order</w:t>
            </w:r>
          </w:p>
          <w:p w14:paraId="674DBB7C" w14:textId="7C6D4B94" w:rsidR="00E97C87" w:rsidRPr="00624F13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t>Additions/approval of a</w:t>
            </w:r>
            <w:r w:rsidR="00E97C87" w:rsidRPr="00624F13">
              <w:t>genda</w:t>
            </w:r>
          </w:p>
          <w:p w14:paraId="6CCFC938" w14:textId="77777777" w:rsidR="00E97C87" w:rsidRPr="00624F13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t>Approve last meeting minutes</w:t>
            </w:r>
          </w:p>
          <w:p w14:paraId="64E52EDB" w14:textId="49728372" w:rsidR="00E97C87" w:rsidRPr="00624F13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t>Up</w:t>
            </w:r>
            <w:r w:rsidR="00E87C99" w:rsidRPr="00624F13">
              <w:t>date a</w:t>
            </w:r>
            <w:r w:rsidRPr="00624F13">
              <w:t>dvisory membe</w:t>
            </w:r>
            <w:r w:rsidR="00AB341B" w:rsidRPr="00624F13">
              <w:t>rship l</w:t>
            </w:r>
            <w:r w:rsidR="00E87C99" w:rsidRPr="00624F13">
              <w:t>ist and introduce new m</w:t>
            </w:r>
            <w:r w:rsidRPr="00624F13">
              <w:t>embers</w:t>
            </w:r>
            <w:r w:rsidR="00AB341B" w:rsidRPr="00624F13">
              <w:t xml:space="preserve"> (using sign in sheet)</w:t>
            </w:r>
          </w:p>
          <w:p w14:paraId="0441DBC3" w14:textId="30C26881" w:rsidR="00E97C87" w:rsidRPr="00624F13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 w:rsidRPr="00624F13">
              <w:t>College update f</w:t>
            </w:r>
            <w:r w:rsidR="00E97C87" w:rsidRPr="00624F13">
              <w:t xml:space="preserve">rom </w:t>
            </w:r>
            <w:r w:rsidRPr="00624F13">
              <w:t>an academic d</w:t>
            </w:r>
            <w:r w:rsidR="00E97C87" w:rsidRPr="00624F13">
              <w:t>ean</w:t>
            </w:r>
          </w:p>
        </w:tc>
        <w:tc>
          <w:tcPr>
            <w:tcW w:w="6543" w:type="dxa"/>
          </w:tcPr>
          <w:p w14:paraId="21EA7C3F" w14:textId="78D43C01" w:rsidR="000F5B7E" w:rsidRDefault="00EE0206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Deb Flaskerud </w:t>
            </w:r>
            <w:r w:rsidR="000F5B7E" w:rsidRPr="00661295">
              <w:rPr>
                <w:rFonts w:cstheme="minorHAnsi"/>
              </w:rPr>
              <w:t>motio</w:t>
            </w:r>
            <w:r w:rsidR="004A57BE">
              <w:rPr>
                <w:rFonts w:cstheme="minorHAnsi"/>
              </w:rPr>
              <w:t>ned</w:t>
            </w:r>
            <w:r w:rsidR="00E40E74">
              <w:rPr>
                <w:rFonts w:cstheme="minorHAnsi"/>
              </w:rPr>
              <w:t xml:space="preserve"> to approve and</w:t>
            </w:r>
            <w:r w:rsidR="00291E4F">
              <w:rPr>
                <w:rFonts w:cstheme="minorHAnsi"/>
              </w:rPr>
              <w:t xml:space="preserve"> Jon </w:t>
            </w:r>
            <w:proofErr w:type="spellStart"/>
            <w:r w:rsidR="00291E4F">
              <w:rPr>
                <w:rFonts w:cstheme="minorHAnsi"/>
              </w:rPr>
              <w:t>Tavassa</w:t>
            </w:r>
            <w:proofErr w:type="spellEnd"/>
            <w:r w:rsidR="00291E4F">
              <w:rPr>
                <w:rFonts w:cstheme="minorHAnsi"/>
              </w:rPr>
              <w:t xml:space="preserve"> </w:t>
            </w:r>
            <w:r w:rsidR="004A57BE">
              <w:rPr>
                <w:rFonts w:cstheme="minorHAnsi"/>
              </w:rPr>
              <w:t>2</w:t>
            </w:r>
            <w:r w:rsidR="004A57BE" w:rsidRPr="004A57BE">
              <w:rPr>
                <w:rFonts w:cstheme="minorHAnsi"/>
                <w:vertAlign w:val="superscript"/>
              </w:rPr>
              <w:t>nd</w:t>
            </w:r>
            <w:r>
              <w:rPr>
                <w:rFonts w:cstheme="minorHAnsi"/>
              </w:rPr>
              <w:t xml:space="preserve"> to approve agenda.</w:t>
            </w:r>
          </w:p>
          <w:p w14:paraId="010EDF8A" w14:textId="77777777" w:rsidR="00624F13" w:rsidRPr="00661295" w:rsidRDefault="00624F13" w:rsidP="00A769F0">
            <w:pPr>
              <w:rPr>
                <w:rFonts w:cstheme="minorHAnsi"/>
              </w:rPr>
            </w:pPr>
          </w:p>
          <w:p w14:paraId="68F23AC0" w14:textId="32CCF8BD" w:rsidR="000F5B7E" w:rsidRPr="00661295" w:rsidRDefault="00291E4F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Deb Flaskerud </w:t>
            </w:r>
            <w:r w:rsidR="000F5B7E" w:rsidRPr="00661295">
              <w:rPr>
                <w:rFonts w:cstheme="minorHAnsi"/>
              </w:rPr>
              <w:t>m</w:t>
            </w:r>
            <w:r w:rsidR="004A57BE">
              <w:rPr>
                <w:rFonts w:cstheme="minorHAnsi"/>
              </w:rPr>
              <w:t>otio</w:t>
            </w:r>
            <w:r w:rsidR="00E40E74">
              <w:rPr>
                <w:rFonts w:cstheme="minorHAnsi"/>
              </w:rPr>
              <w:t xml:space="preserve">ned to approve and </w:t>
            </w:r>
            <w:r>
              <w:rPr>
                <w:rFonts w:cstheme="minorHAnsi"/>
              </w:rPr>
              <w:t xml:space="preserve">Jon </w:t>
            </w:r>
            <w:proofErr w:type="spellStart"/>
            <w:r>
              <w:rPr>
                <w:rFonts w:cstheme="minorHAnsi"/>
              </w:rPr>
              <w:t>Tavassa</w:t>
            </w:r>
            <w:proofErr w:type="spellEnd"/>
            <w:r>
              <w:rPr>
                <w:rFonts w:cstheme="minorHAnsi"/>
              </w:rPr>
              <w:t xml:space="preserve"> </w:t>
            </w:r>
            <w:r w:rsidR="000F5B7E" w:rsidRPr="00661295">
              <w:rPr>
                <w:rFonts w:cstheme="minorHAnsi"/>
              </w:rPr>
              <w:t>2</w:t>
            </w:r>
            <w:r w:rsidR="000F5B7E" w:rsidRPr="00661295">
              <w:rPr>
                <w:rFonts w:cstheme="minorHAnsi"/>
                <w:vertAlign w:val="superscript"/>
              </w:rPr>
              <w:t>nd</w:t>
            </w:r>
            <w:r w:rsidR="000F5B7E" w:rsidRPr="00661295">
              <w:rPr>
                <w:rFonts w:cstheme="minorHAnsi"/>
              </w:rPr>
              <w:t xml:space="preserve"> to approve </w:t>
            </w:r>
            <w:proofErr w:type="spellStart"/>
            <w:r w:rsidR="000F5B7E" w:rsidRPr="00661295">
              <w:rPr>
                <w:rFonts w:cstheme="minorHAnsi"/>
              </w:rPr>
              <w:t>tha</w:t>
            </w:r>
            <w:proofErr w:type="spellEnd"/>
            <w:r w:rsidR="000F5B7E" w:rsidRPr="00661295">
              <w:rPr>
                <w:rFonts w:cstheme="minorHAnsi"/>
              </w:rPr>
              <w:t xml:space="preserve"> last meeting minutes.</w:t>
            </w:r>
          </w:p>
          <w:p w14:paraId="202F8024" w14:textId="6F1B31FE" w:rsidR="00C20B63" w:rsidRPr="00661295" w:rsidRDefault="00C20B63" w:rsidP="00A769F0">
            <w:pPr>
              <w:rPr>
                <w:rFonts w:cstheme="minorHAnsi"/>
              </w:rPr>
            </w:pPr>
          </w:p>
          <w:p w14:paraId="686A6E2D" w14:textId="33A73F67" w:rsidR="00C20B63" w:rsidRDefault="00022245" w:rsidP="00A769F0">
            <w:pPr>
              <w:rPr>
                <w:rFonts w:cstheme="minorHAnsi"/>
              </w:rPr>
            </w:pPr>
            <w:r w:rsidRPr="00661295">
              <w:rPr>
                <w:rFonts w:cstheme="minorHAnsi"/>
              </w:rPr>
              <w:t>Introductions were made.</w:t>
            </w:r>
          </w:p>
          <w:p w14:paraId="323815B4" w14:textId="77777777" w:rsidR="00291E4F" w:rsidRDefault="00291E4F" w:rsidP="00A769F0">
            <w:pPr>
              <w:rPr>
                <w:rFonts w:cstheme="minorHAnsi"/>
              </w:rPr>
            </w:pPr>
          </w:p>
          <w:p w14:paraId="7F07DDFE" w14:textId="23804A3D" w:rsidR="00D45A90" w:rsidRPr="00661295" w:rsidRDefault="00D45A90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>Sign in sheet was created for those in attendance.</w:t>
            </w:r>
          </w:p>
          <w:p w14:paraId="44158D26" w14:textId="77777777" w:rsidR="000F5B7E" w:rsidRPr="00661295" w:rsidRDefault="000F5B7E" w:rsidP="00A769F0">
            <w:pPr>
              <w:rPr>
                <w:rFonts w:cstheme="minorHAnsi"/>
              </w:rPr>
            </w:pPr>
          </w:p>
          <w:p w14:paraId="6ADE2665" w14:textId="6923E1E2" w:rsidR="001A3A79" w:rsidRDefault="001A3A79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>Tim and James led the meeting.</w:t>
            </w:r>
          </w:p>
          <w:p w14:paraId="209D8CD8" w14:textId="77777777" w:rsidR="00754FA9" w:rsidRDefault="00754FA9" w:rsidP="00A769F0">
            <w:pPr>
              <w:rPr>
                <w:rFonts w:cstheme="minorHAnsi"/>
              </w:rPr>
            </w:pPr>
          </w:p>
          <w:p w14:paraId="78CEB68A" w14:textId="038306B7" w:rsidR="00754FA9" w:rsidRDefault="00754FA9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>Carrie Ward was in attendance</w:t>
            </w:r>
            <w:r w:rsidR="004407D0">
              <w:rPr>
                <w:rFonts w:cstheme="minorHAnsi"/>
              </w:rPr>
              <w:t xml:space="preserve"> as the academic dean</w:t>
            </w:r>
          </w:p>
          <w:p w14:paraId="1E87EF35" w14:textId="0BD787EA" w:rsidR="008B5C96" w:rsidRDefault="008B5C96" w:rsidP="00A769F0">
            <w:pPr>
              <w:rPr>
                <w:rFonts w:cstheme="minorHAnsi"/>
              </w:rPr>
            </w:pPr>
          </w:p>
          <w:p w14:paraId="6685E0DD" w14:textId="0DEC42DB" w:rsidR="008B5C96" w:rsidRPr="00661295" w:rsidRDefault="008B5C96" w:rsidP="00A769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Tim explained the </w:t>
            </w:r>
            <w:r w:rsidR="00CD492C">
              <w:rPr>
                <w:rFonts w:cstheme="minorHAnsi"/>
              </w:rPr>
              <w:t xml:space="preserve">Collegiate </w:t>
            </w:r>
            <w:r>
              <w:rPr>
                <w:rFonts w:cstheme="minorHAnsi"/>
              </w:rPr>
              <w:t xml:space="preserve">Cyber Defense </w:t>
            </w:r>
            <w:r w:rsidR="005658AB">
              <w:rPr>
                <w:rFonts w:cstheme="minorHAnsi"/>
              </w:rPr>
              <w:t>Competition</w:t>
            </w:r>
            <w:r>
              <w:rPr>
                <w:rFonts w:cstheme="minorHAnsi"/>
              </w:rPr>
              <w:t xml:space="preserve"> and that we have 8 students going to in as a team</w:t>
            </w:r>
            <w:r w:rsidR="005658AB">
              <w:rPr>
                <w:rFonts w:cstheme="minorHAnsi"/>
              </w:rPr>
              <w:t xml:space="preserve"> and four alternates</w:t>
            </w:r>
            <w:r>
              <w:rPr>
                <w:rFonts w:cstheme="minorHAnsi"/>
              </w:rPr>
              <w:t>.</w:t>
            </w:r>
          </w:p>
          <w:p w14:paraId="02DB1666" w14:textId="03F9D7B3" w:rsidR="00F246FB" w:rsidRDefault="00F246FB" w:rsidP="00A769F0">
            <w:pPr>
              <w:rPr>
                <w:rFonts w:ascii="Arial" w:hAnsi="Arial" w:cs="Arial"/>
              </w:rPr>
            </w:pPr>
          </w:p>
          <w:p w14:paraId="22D4AA32" w14:textId="77777777" w:rsidR="00661295" w:rsidRDefault="00661295" w:rsidP="00A769F0">
            <w:pPr>
              <w:rPr>
                <w:rFonts w:ascii="Arial" w:hAnsi="Arial" w:cs="Arial"/>
              </w:rPr>
            </w:pPr>
          </w:p>
          <w:p w14:paraId="07A074DA" w14:textId="77777777" w:rsidR="00F246FB" w:rsidRDefault="00F246FB" w:rsidP="00A769F0">
            <w:pPr>
              <w:rPr>
                <w:rFonts w:ascii="Arial" w:hAnsi="Arial" w:cs="Arial"/>
              </w:rPr>
            </w:pPr>
          </w:p>
          <w:p w14:paraId="49965AB8" w14:textId="77777777" w:rsidR="00754FA9" w:rsidRDefault="00754FA9" w:rsidP="00A769F0">
            <w:pPr>
              <w:rPr>
                <w:rFonts w:ascii="Arial" w:hAnsi="Arial" w:cs="Arial"/>
              </w:rPr>
            </w:pPr>
          </w:p>
          <w:p w14:paraId="6D9871A6" w14:textId="43A84639" w:rsidR="00754FA9" w:rsidRPr="008750C6" w:rsidRDefault="00754FA9" w:rsidP="00A769F0">
            <w:pPr>
              <w:rPr>
                <w:rFonts w:ascii="Arial" w:hAnsi="Arial" w:cs="Arial"/>
              </w:rPr>
            </w:pPr>
          </w:p>
        </w:tc>
      </w:tr>
      <w:tr w:rsidR="00B7489A" w14:paraId="37E83444" w14:textId="77777777" w:rsidTr="0046076C">
        <w:tc>
          <w:tcPr>
            <w:tcW w:w="509" w:type="dxa"/>
            <w:vAlign w:val="center"/>
          </w:tcPr>
          <w:p w14:paraId="7A8BD0A6" w14:textId="77777777" w:rsidR="00B7489A" w:rsidRDefault="00B7489A" w:rsidP="00387E69">
            <w:pPr>
              <w:jc w:val="center"/>
            </w:pPr>
            <w:r>
              <w:t>2.</w:t>
            </w:r>
          </w:p>
        </w:tc>
        <w:tc>
          <w:tcPr>
            <w:tcW w:w="3203" w:type="dxa"/>
            <w:vAlign w:val="center"/>
          </w:tcPr>
          <w:p w14:paraId="60D061E5" w14:textId="77777777" w:rsidR="00B7489A" w:rsidRPr="009C6AB0" w:rsidRDefault="007C5BF2" w:rsidP="00444B1C">
            <w:r>
              <w:t>Chair/Vice Chair Elections</w:t>
            </w:r>
          </w:p>
        </w:tc>
        <w:tc>
          <w:tcPr>
            <w:tcW w:w="6543" w:type="dxa"/>
          </w:tcPr>
          <w:p w14:paraId="3548761E" w14:textId="0C63DF5B" w:rsidR="000B0CB3" w:rsidRPr="009E7DA7" w:rsidRDefault="00AF6D6A" w:rsidP="00A769F0">
            <w:r>
              <w:t>None to report</w:t>
            </w:r>
          </w:p>
        </w:tc>
      </w:tr>
      <w:tr w:rsidR="00B7489A" w14:paraId="465346E6" w14:textId="77777777" w:rsidTr="0046076C">
        <w:tc>
          <w:tcPr>
            <w:tcW w:w="509" w:type="dxa"/>
            <w:vAlign w:val="center"/>
          </w:tcPr>
          <w:p w14:paraId="6229E699" w14:textId="77777777" w:rsidR="00B7489A" w:rsidRDefault="00B7489A" w:rsidP="00387E69">
            <w:pPr>
              <w:jc w:val="center"/>
            </w:pPr>
            <w:r>
              <w:t>3.</w:t>
            </w:r>
          </w:p>
        </w:tc>
        <w:tc>
          <w:tcPr>
            <w:tcW w:w="3203" w:type="dxa"/>
            <w:vAlign w:val="center"/>
          </w:tcPr>
          <w:p w14:paraId="7C8069E0" w14:textId="77777777" w:rsidR="00B7489A" w:rsidRPr="009C6AB0" w:rsidRDefault="001D66A9" w:rsidP="0046721D">
            <w:r>
              <w:t>Program Updates/Changes Since Last M</w:t>
            </w:r>
            <w:r w:rsidR="006E0CC5">
              <w:t>eeting</w:t>
            </w:r>
          </w:p>
        </w:tc>
        <w:tc>
          <w:tcPr>
            <w:tcW w:w="6543" w:type="dxa"/>
          </w:tcPr>
          <w:p w14:paraId="3241547E" w14:textId="1C7ED4EE" w:rsidR="00B7489A" w:rsidRDefault="00814181" w:rsidP="00A769F0">
            <w:r>
              <w:t>None to report</w:t>
            </w:r>
          </w:p>
          <w:p w14:paraId="656A9E99" w14:textId="751142EC" w:rsidR="00881952" w:rsidRPr="009E7DA7" w:rsidRDefault="00881952" w:rsidP="00A769F0"/>
        </w:tc>
      </w:tr>
      <w:tr w:rsidR="00B7489A" w14:paraId="52A0E154" w14:textId="77777777" w:rsidTr="0046076C">
        <w:trPr>
          <w:trHeight w:val="37"/>
        </w:trPr>
        <w:tc>
          <w:tcPr>
            <w:tcW w:w="509" w:type="dxa"/>
            <w:vAlign w:val="center"/>
          </w:tcPr>
          <w:p w14:paraId="03D3ADF0" w14:textId="77777777" w:rsidR="00B7489A" w:rsidRDefault="00B7489A" w:rsidP="00387E69">
            <w:pPr>
              <w:jc w:val="center"/>
            </w:pPr>
            <w:r>
              <w:lastRenderedPageBreak/>
              <w:t>4.</w:t>
            </w:r>
          </w:p>
        </w:tc>
        <w:tc>
          <w:tcPr>
            <w:tcW w:w="3203" w:type="dxa"/>
            <w:vAlign w:val="center"/>
          </w:tcPr>
          <w:p w14:paraId="1AABE8EA" w14:textId="4032D0BA" w:rsidR="00126D7F" w:rsidRDefault="00AB341B" w:rsidP="00126D7F">
            <w:r>
              <w:t xml:space="preserve">Discussion of Student and Program Graduate Performance </w:t>
            </w:r>
          </w:p>
          <w:p w14:paraId="687289C5" w14:textId="753F5BA6" w:rsidR="00AB341B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retention and c</w:t>
            </w:r>
            <w:r w:rsidR="00AB341B">
              <w:t>ompletion</w:t>
            </w:r>
          </w:p>
          <w:p w14:paraId="0D1C4561" w14:textId="22BED172" w:rsidR="00AB341B" w:rsidRDefault="00AB341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Placement</w:t>
            </w:r>
            <w:r w:rsidR="00126D7F">
              <w:t xml:space="preserve"> rates</w:t>
            </w:r>
          </w:p>
          <w:p w14:paraId="5AB310EA" w14:textId="2C9C08D8" w:rsidR="00B7489A" w:rsidRDefault="003D0BA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success s</w:t>
            </w:r>
            <w:r w:rsidR="00AB341B">
              <w:t>tories</w:t>
            </w:r>
          </w:p>
          <w:p w14:paraId="6AC4957E" w14:textId="68B9A5C6" w:rsidR="00126D7F" w:rsidRPr="009E7DA7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Advisory Committee Survey results</w:t>
            </w:r>
          </w:p>
        </w:tc>
        <w:tc>
          <w:tcPr>
            <w:tcW w:w="6543" w:type="dxa"/>
          </w:tcPr>
          <w:p w14:paraId="6F7AA075" w14:textId="767E4FFD" w:rsidR="00B7489A" w:rsidRPr="00A56E4C" w:rsidRDefault="00172993" w:rsidP="00C7617C">
            <w:pPr>
              <w:tabs>
                <w:tab w:val="left" w:pos="5280"/>
                <w:tab w:val="right" w:pos="6313"/>
              </w:tabs>
            </w:pPr>
            <w:r>
              <w:t>None to report</w:t>
            </w:r>
          </w:p>
        </w:tc>
      </w:tr>
      <w:tr w:rsidR="00B7489A" w14:paraId="109AB413" w14:textId="77777777" w:rsidTr="0046076C">
        <w:tc>
          <w:tcPr>
            <w:tcW w:w="509" w:type="dxa"/>
            <w:vAlign w:val="center"/>
          </w:tcPr>
          <w:p w14:paraId="00F12E2F" w14:textId="77777777" w:rsidR="00B7489A" w:rsidRDefault="00B7489A" w:rsidP="00387E69">
            <w:pPr>
              <w:jc w:val="center"/>
            </w:pPr>
            <w:r>
              <w:t>5.</w:t>
            </w:r>
          </w:p>
        </w:tc>
        <w:tc>
          <w:tcPr>
            <w:tcW w:w="3203" w:type="dxa"/>
            <w:vAlign w:val="center"/>
          </w:tcPr>
          <w:p w14:paraId="3F856C4F" w14:textId="77777777" w:rsidR="00B7489A" w:rsidRDefault="001D66A9" w:rsidP="00375D52">
            <w:r>
              <w:t>Discussion of Industry T</w:t>
            </w:r>
            <w:r w:rsidR="006E0CC5">
              <w:t>rends</w:t>
            </w:r>
          </w:p>
        </w:tc>
        <w:tc>
          <w:tcPr>
            <w:tcW w:w="6543" w:type="dxa"/>
          </w:tcPr>
          <w:p w14:paraId="4EDB7E94" w14:textId="550E9D3C" w:rsidR="000B031F" w:rsidRDefault="00CD492C" w:rsidP="00332113">
            <w:pPr>
              <w:rPr>
                <w:rFonts w:cstheme="minorHAnsi"/>
              </w:rPr>
            </w:pPr>
            <w:r>
              <w:rPr>
                <w:rFonts w:cstheme="minorHAnsi"/>
              </w:rPr>
              <w:t>There was</w:t>
            </w:r>
            <w:r w:rsidR="00382A50">
              <w:rPr>
                <w:rFonts w:cstheme="minorHAnsi"/>
              </w:rPr>
              <w:t xml:space="preserve"> quite a bit of</w:t>
            </w:r>
            <w:r>
              <w:rPr>
                <w:rFonts w:cstheme="minorHAnsi"/>
              </w:rPr>
              <w:t xml:space="preserve"> group discussion on Google Cloud technology at </w:t>
            </w:r>
            <w:proofErr w:type="spellStart"/>
            <w:r>
              <w:rPr>
                <w:rFonts w:cstheme="minorHAnsi"/>
              </w:rPr>
              <w:t>MState</w:t>
            </w:r>
            <w:proofErr w:type="spellEnd"/>
            <w:r>
              <w:rPr>
                <w:rFonts w:cstheme="minorHAnsi"/>
              </w:rPr>
              <w:t>.</w:t>
            </w:r>
            <w:r w:rsidR="00C12480">
              <w:rPr>
                <w:rFonts w:cstheme="minorHAnsi"/>
              </w:rPr>
              <w:t xml:space="preserve"> Tim mentioned the instructor Jason Peterson has experience with Azure</w:t>
            </w:r>
            <w:r w:rsidR="00864550">
              <w:rPr>
                <w:rFonts w:cstheme="minorHAnsi"/>
              </w:rPr>
              <w:t xml:space="preserve"> also</w:t>
            </w:r>
            <w:r w:rsidR="00C12480">
              <w:rPr>
                <w:rFonts w:cstheme="minorHAnsi"/>
              </w:rPr>
              <w:t>.</w:t>
            </w:r>
            <w:r w:rsidR="009E48D4">
              <w:rPr>
                <w:rFonts w:cstheme="minorHAnsi"/>
              </w:rPr>
              <w:t xml:space="preserve"> </w:t>
            </w:r>
          </w:p>
          <w:p w14:paraId="1ECB1D93" w14:textId="77777777" w:rsidR="000B031F" w:rsidRDefault="000B031F" w:rsidP="00332113">
            <w:pPr>
              <w:rPr>
                <w:rFonts w:cstheme="minorHAnsi"/>
              </w:rPr>
            </w:pPr>
          </w:p>
          <w:p w14:paraId="518722B8" w14:textId="7D41580A" w:rsidR="00766217" w:rsidRDefault="009E48D4" w:rsidP="003321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Tim asked the group for discussion on Data Analytics. </w:t>
            </w:r>
          </w:p>
          <w:p w14:paraId="6606ED02" w14:textId="50D65386" w:rsidR="00417374" w:rsidRDefault="00417374" w:rsidP="00332113">
            <w:pPr>
              <w:rPr>
                <w:rFonts w:cstheme="minorHAnsi"/>
              </w:rPr>
            </w:pPr>
            <w:r>
              <w:rPr>
                <w:rFonts w:cstheme="minorHAnsi"/>
              </w:rPr>
              <w:t>There was  group discussion on class CPTR2275 Data Analytics competencies Jason Peterson set up.</w:t>
            </w:r>
            <w:r w:rsidR="000B031F">
              <w:rPr>
                <w:rFonts w:cstheme="minorHAnsi"/>
              </w:rPr>
              <w:t xml:space="preserve"> Jon </w:t>
            </w:r>
            <w:proofErr w:type="spellStart"/>
            <w:r w:rsidR="005658AB">
              <w:rPr>
                <w:rFonts w:cstheme="minorHAnsi"/>
              </w:rPr>
              <w:t>Tavassa</w:t>
            </w:r>
            <w:proofErr w:type="spellEnd"/>
            <w:r w:rsidR="000B031F">
              <w:rPr>
                <w:rFonts w:cstheme="minorHAnsi"/>
              </w:rPr>
              <w:t xml:space="preserve"> said he feels programming students are better suited for doing data analytics.</w:t>
            </w:r>
          </w:p>
          <w:p w14:paraId="1FE6B78E" w14:textId="77777777" w:rsidR="00864550" w:rsidRDefault="00864550" w:rsidP="00332113">
            <w:pPr>
              <w:rPr>
                <w:rFonts w:cstheme="minorHAnsi"/>
              </w:rPr>
            </w:pPr>
          </w:p>
          <w:p w14:paraId="7C98E51E" w14:textId="08221E07" w:rsidR="00864550" w:rsidRPr="00270CAE" w:rsidRDefault="00864550" w:rsidP="00332113">
            <w:pPr>
              <w:rPr>
                <w:rFonts w:cstheme="minorHAnsi"/>
              </w:rPr>
            </w:pPr>
          </w:p>
        </w:tc>
      </w:tr>
      <w:tr w:rsidR="00B7489A" w14:paraId="4B05207B" w14:textId="77777777" w:rsidTr="0046076C">
        <w:tc>
          <w:tcPr>
            <w:tcW w:w="509" w:type="dxa"/>
            <w:vAlign w:val="center"/>
          </w:tcPr>
          <w:p w14:paraId="19FB0044" w14:textId="77777777" w:rsidR="00B7489A" w:rsidRDefault="00B7489A" w:rsidP="00387E69">
            <w:pPr>
              <w:jc w:val="center"/>
            </w:pPr>
            <w:r>
              <w:t>6.</w:t>
            </w:r>
          </w:p>
        </w:tc>
        <w:tc>
          <w:tcPr>
            <w:tcW w:w="3203" w:type="dxa"/>
            <w:vAlign w:val="center"/>
          </w:tcPr>
          <w:p w14:paraId="4D45EF7E" w14:textId="77777777" w:rsidR="00B7489A" w:rsidRDefault="006E0CC5" w:rsidP="006E0CC5">
            <w:r>
              <w:t>Course</w:t>
            </w:r>
            <w:r w:rsidR="001D66A9">
              <w:t xml:space="preserve"> and Program P</w:t>
            </w:r>
            <w:r>
              <w:t xml:space="preserve">lan </w:t>
            </w:r>
            <w:r w:rsidR="001D66A9">
              <w:t>R</w:t>
            </w:r>
            <w:r>
              <w:t>eview</w:t>
            </w:r>
          </w:p>
        </w:tc>
        <w:tc>
          <w:tcPr>
            <w:tcW w:w="6543" w:type="dxa"/>
          </w:tcPr>
          <w:p w14:paraId="0F0196DC" w14:textId="6C6B01A7" w:rsidR="009E4B7D" w:rsidRDefault="009E4B7D" w:rsidP="000B0CB3"/>
        </w:tc>
      </w:tr>
      <w:tr w:rsidR="006E0CC5" w14:paraId="4E2F080F" w14:textId="77777777" w:rsidTr="0046076C">
        <w:tc>
          <w:tcPr>
            <w:tcW w:w="509" w:type="dxa"/>
            <w:vAlign w:val="center"/>
          </w:tcPr>
          <w:p w14:paraId="1EBBEF1E" w14:textId="77777777" w:rsidR="006E0CC5" w:rsidRDefault="006E0CC5" w:rsidP="00387E69">
            <w:pPr>
              <w:jc w:val="center"/>
            </w:pPr>
            <w:r>
              <w:t>7.</w:t>
            </w:r>
          </w:p>
        </w:tc>
        <w:tc>
          <w:tcPr>
            <w:tcW w:w="3203" w:type="dxa"/>
            <w:vAlign w:val="center"/>
          </w:tcPr>
          <w:p w14:paraId="2AD122F9" w14:textId="77777777" w:rsidR="006E0CC5" w:rsidRDefault="001D66A9" w:rsidP="006E0CC5">
            <w:r>
              <w:t>Program Outcome R</w:t>
            </w:r>
            <w:r w:rsidR="006E0CC5">
              <w:t>eview</w:t>
            </w:r>
          </w:p>
        </w:tc>
        <w:tc>
          <w:tcPr>
            <w:tcW w:w="6543" w:type="dxa"/>
          </w:tcPr>
          <w:p w14:paraId="381BFD7F" w14:textId="025E859B" w:rsidR="006E0CC5" w:rsidRDefault="00676878" w:rsidP="000B0CB3">
            <w:r>
              <w:t>Tim went thru each programs outcomes and the group decided if there should be NO CHANGE, RECOMMEND CHANGE, REPLACE for each outcome.</w:t>
            </w:r>
          </w:p>
          <w:p w14:paraId="7F382ADA" w14:textId="77777777" w:rsidR="0057602F" w:rsidRDefault="0057602F" w:rsidP="000B0CB3"/>
          <w:p w14:paraId="7450F6D4" w14:textId="545CEC32" w:rsidR="002B04E4" w:rsidRDefault="002B04E4" w:rsidP="000B0CB3">
            <w:r>
              <w:t>James said we should add security to Computer Programming to the outcomes.</w:t>
            </w:r>
          </w:p>
          <w:p w14:paraId="0BDE2F48" w14:textId="77777777" w:rsidR="0057602F" w:rsidRDefault="0057602F" w:rsidP="000B0CB3"/>
          <w:p w14:paraId="416E0DB3" w14:textId="06095331" w:rsidR="002B04E4" w:rsidRDefault="00ED56E7" w:rsidP="000B0CB3">
            <w:r>
              <w:t>There was group discussion on whether to have students take a logic test to show if the</w:t>
            </w:r>
            <w:r w:rsidR="00360161">
              <w:t>y</w:t>
            </w:r>
            <w:r>
              <w:t xml:space="preserve"> would most likely have success in the class.</w:t>
            </w:r>
          </w:p>
          <w:p w14:paraId="40A2D2AB" w14:textId="3BA0B2C0" w:rsidR="005373E5" w:rsidRDefault="005373E5" w:rsidP="000B0CB3"/>
          <w:p w14:paraId="1EF65521" w14:textId="77777777" w:rsidR="005373E5" w:rsidRDefault="005373E5" w:rsidP="000B0CB3"/>
          <w:p w14:paraId="34377277" w14:textId="36038E12" w:rsidR="0057602F" w:rsidRDefault="0057602F" w:rsidP="000B0CB3"/>
        </w:tc>
      </w:tr>
      <w:tr w:rsidR="006E0CC5" w14:paraId="327F7A74" w14:textId="77777777" w:rsidTr="0046076C">
        <w:tc>
          <w:tcPr>
            <w:tcW w:w="509" w:type="dxa"/>
            <w:vAlign w:val="center"/>
          </w:tcPr>
          <w:p w14:paraId="1B7AE2B1" w14:textId="0120F42A" w:rsidR="006E0CC5" w:rsidRDefault="00126D7F" w:rsidP="00387E69">
            <w:pPr>
              <w:jc w:val="center"/>
            </w:pPr>
            <w:r>
              <w:t>8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54575859" w14:textId="2F91DD85" w:rsidR="006E0CC5" w:rsidRDefault="00EF192E" w:rsidP="00126D7F">
            <w:r>
              <w:t>Program Needs (</w:t>
            </w:r>
            <w:r w:rsidR="003D0BAB">
              <w:t>p</w:t>
            </w:r>
            <w:r w:rsidR="00126D7F">
              <w:t>artnerships, equipment and recruitment)</w:t>
            </w:r>
          </w:p>
        </w:tc>
        <w:tc>
          <w:tcPr>
            <w:tcW w:w="6543" w:type="dxa"/>
          </w:tcPr>
          <w:p w14:paraId="35E52314" w14:textId="246A80D0" w:rsidR="00AA06A2" w:rsidRDefault="00AA06A2" w:rsidP="000B0CB3"/>
        </w:tc>
      </w:tr>
      <w:tr w:rsidR="006F73CE" w14:paraId="4AC0B01A" w14:textId="77777777" w:rsidTr="0046076C">
        <w:tc>
          <w:tcPr>
            <w:tcW w:w="509" w:type="dxa"/>
            <w:vAlign w:val="center"/>
          </w:tcPr>
          <w:p w14:paraId="5F8972DB" w14:textId="5D919C4A" w:rsidR="006F73CE" w:rsidRDefault="00A34D18" w:rsidP="00387E69">
            <w:pPr>
              <w:jc w:val="center"/>
            </w:pPr>
            <w:r>
              <w:t>9</w:t>
            </w:r>
            <w:r w:rsidR="006F73CE">
              <w:t>.</w:t>
            </w:r>
          </w:p>
        </w:tc>
        <w:tc>
          <w:tcPr>
            <w:tcW w:w="3203" w:type="dxa"/>
            <w:vAlign w:val="center"/>
          </w:tcPr>
          <w:p w14:paraId="370816AC" w14:textId="77777777" w:rsidR="006F73CE" w:rsidRDefault="006F73CE" w:rsidP="006E0CC5">
            <w:r>
              <w:t>Other</w:t>
            </w:r>
          </w:p>
        </w:tc>
        <w:tc>
          <w:tcPr>
            <w:tcW w:w="6543" w:type="dxa"/>
          </w:tcPr>
          <w:p w14:paraId="10F04A83" w14:textId="7A441D9F" w:rsidR="00F63AE2" w:rsidRDefault="00F63AE2" w:rsidP="00F63AE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Jon </w:t>
            </w:r>
            <w:proofErr w:type="spellStart"/>
            <w:r w:rsidR="005658AB">
              <w:rPr>
                <w:rFonts w:cstheme="minorHAnsi"/>
              </w:rPr>
              <w:t>Tavassa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661295">
              <w:rPr>
                <w:rFonts w:cstheme="minorHAnsi"/>
              </w:rPr>
              <w:t>motio</w:t>
            </w:r>
            <w:r>
              <w:rPr>
                <w:rFonts w:cstheme="minorHAnsi"/>
              </w:rPr>
              <w:t>ned to adjourn and Bruce Curtis 2</w:t>
            </w:r>
            <w:r w:rsidRPr="004A57BE">
              <w:rPr>
                <w:rFonts w:cstheme="minorHAnsi"/>
                <w:vertAlign w:val="superscript"/>
              </w:rPr>
              <w:t>nd</w:t>
            </w:r>
            <w:r>
              <w:rPr>
                <w:rFonts w:cstheme="minorHAnsi"/>
              </w:rPr>
              <w:t xml:space="preserve"> to adjourn. </w:t>
            </w:r>
          </w:p>
          <w:p w14:paraId="186810A1" w14:textId="49CD1BFE" w:rsidR="00F63AE2" w:rsidRDefault="00F63AE2" w:rsidP="00F63AE2">
            <w:pPr>
              <w:rPr>
                <w:rFonts w:cstheme="minorHAnsi"/>
              </w:rPr>
            </w:pPr>
            <w:r>
              <w:rPr>
                <w:rFonts w:cstheme="minorHAnsi"/>
              </w:rPr>
              <w:t>Meeting adjourned at 3:15</w:t>
            </w:r>
          </w:p>
          <w:p w14:paraId="4C5A9987" w14:textId="771016B6" w:rsidR="006F73CE" w:rsidRDefault="006F73CE" w:rsidP="000B0CB3"/>
        </w:tc>
      </w:tr>
      <w:tr w:rsidR="0065088E" w14:paraId="2F5EC1D5" w14:textId="77777777" w:rsidTr="0046076C">
        <w:tc>
          <w:tcPr>
            <w:tcW w:w="509" w:type="dxa"/>
            <w:vAlign w:val="center"/>
          </w:tcPr>
          <w:p w14:paraId="5D30AA0A" w14:textId="6884F87D" w:rsidR="0065088E" w:rsidRDefault="0065088E" w:rsidP="0065088E">
            <w:pPr>
              <w:jc w:val="center"/>
            </w:pPr>
            <w:r>
              <w:t>10.</w:t>
            </w:r>
          </w:p>
        </w:tc>
        <w:tc>
          <w:tcPr>
            <w:tcW w:w="3203" w:type="dxa"/>
            <w:vAlign w:val="center"/>
          </w:tcPr>
          <w:p w14:paraId="2EF81E3F" w14:textId="77777777" w:rsidR="0065088E" w:rsidRDefault="0065088E" w:rsidP="0065088E">
            <w:r>
              <w:t>Next Meeting Date</w:t>
            </w:r>
          </w:p>
        </w:tc>
        <w:tc>
          <w:tcPr>
            <w:tcW w:w="6543" w:type="dxa"/>
          </w:tcPr>
          <w:p w14:paraId="7FAD1DD7" w14:textId="4091C7E9" w:rsidR="0065088E" w:rsidRDefault="00E60BBF" w:rsidP="0065088E">
            <w:r>
              <w:t>TBD for next fall semester</w:t>
            </w:r>
            <w:r w:rsidR="00F63AE2">
              <w:t>, Tim thinks early October</w:t>
            </w:r>
          </w:p>
        </w:tc>
      </w:tr>
    </w:tbl>
    <w:p w14:paraId="44D54BE1" w14:textId="35B4DCD1" w:rsidR="00387E69" w:rsidRDefault="00387E69" w:rsidP="00B7489A"/>
    <w:p w14:paraId="45CCBF58" w14:textId="2405E1F1" w:rsidR="00387E69" w:rsidRDefault="00387E69" w:rsidP="00B7489A"/>
    <w:p w14:paraId="10B9AF00" w14:textId="77777777" w:rsidR="00373B9C" w:rsidRDefault="00373B9C" w:rsidP="00B7489A"/>
    <w:p w14:paraId="4435017A" w14:textId="5B8590D8" w:rsidR="008E08F0" w:rsidRDefault="008E08F0" w:rsidP="00B7489A">
      <w:bookmarkStart w:id="0" w:name="_GoBack"/>
      <w:bookmarkEnd w:id="0"/>
    </w:p>
    <w:p w14:paraId="2E129127" w14:textId="54C70EA1" w:rsidR="008E08F0" w:rsidRDefault="008E08F0" w:rsidP="00B7489A"/>
    <w:p w14:paraId="73891126" w14:textId="77777777" w:rsidR="008E08F0" w:rsidRDefault="008E08F0" w:rsidP="00B7489A"/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"/>
        <w:gridCol w:w="6383"/>
        <w:gridCol w:w="1889"/>
        <w:gridCol w:w="1439"/>
      </w:tblGrid>
      <w:tr w:rsidR="00B7489A" w14:paraId="48CA7239" w14:textId="77777777" w:rsidTr="00155294">
        <w:trPr>
          <w:trHeight w:val="395"/>
        </w:trPr>
        <w:tc>
          <w:tcPr>
            <w:tcW w:w="10255" w:type="dxa"/>
            <w:gridSpan w:val="4"/>
            <w:shd w:val="clear" w:color="auto" w:fill="7F7F7F" w:themeFill="text1" w:themeFillTint="80"/>
            <w:vAlign w:val="center"/>
          </w:tcPr>
          <w:p w14:paraId="5AD56D2E" w14:textId="77777777" w:rsidR="00B7489A" w:rsidRDefault="00155294" w:rsidP="00387E69">
            <w:pPr>
              <w:jc w:val="center"/>
            </w:pPr>
            <w:r>
              <w:rPr>
                <w:color w:val="FFFFFF" w:themeColor="background1"/>
              </w:rPr>
              <w:t xml:space="preserve">ACTION </w:t>
            </w:r>
            <w:r w:rsidR="00387E69">
              <w:rPr>
                <w:color w:val="FFFFFF" w:themeColor="background1"/>
              </w:rPr>
              <w:t>ITEMS</w:t>
            </w:r>
          </w:p>
        </w:tc>
      </w:tr>
      <w:tr w:rsidR="00B7489A" w14:paraId="5605993B" w14:textId="77777777" w:rsidTr="00EF192E">
        <w:trPr>
          <w:trHeight w:val="350"/>
        </w:trPr>
        <w:tc>
          <w:tcPr>
            <w:tcW w:w="544" w:type="dxa"/>
            <w:shd w:val="clear" w:color="auto" w:fill="DBDBDB" w:themeFill="accent3" w:themeFillTint="66"/>
            <w:vAlign w:val="center"/>
          </w:tcPr>
          <w:p w14:paraId="198CDFDB" w14:textId="77777777" w:rsidR="00B7489A" w:rsidRDefault="00B7489A" w:rsidP="001713A1">
            <w:pPr>
              <w:jc w:val="center"/>
            </w:pPr>
          </w:p>
        </w:tc>
        <w:tc>
          <w:tcPr>
            <w:tcW w:w="6383" w:type="dxa"/>
            <w:shd w:val="clear" w:color="auto" w:fill="DBDBDB" w:themeFill="accent3" w:themeFillTint="66"/>
            <w:vAlign w:val="center"/>
          </w:tcPr>
          <w:p w14:paraId="4C74A4A8" w14:textId="77777777" w:rsidR="00B7489A" w:rsidRDefault="00B7489A" w:rsidP="001713A1">
            <w:pPr>
              <w:jc w:val="center"/>
            </w:pPr>
            <w:r>
              <w:t>Action Item(s)</w:t>
            </w:r>
          </w:p>
        </w:tc>
        <w:tc>
          <w:tcPr>
            <w:tcW w:w="1889" w:type="dxa"/>
            <w:shd w:val="clear" w:color="auto" w:fill="DBDBDB" w:themeFill="accent3" w:themeFillTint="66"/>
            <w:vAlign w:val="center"/>
          </w:tcPr>
          <w:p w14:paraId="31DDA18A" w14:textId="77777777" w:rsidR="00B7489A" w:rsidRDefault="00B7489A" w:rsidP="001713A1">
            <w:pPr>
              <w:jc w:val="center"/>
            </w:pPr>
            <w:r>
              <w:t>Owner</w:t>
            </w:r>
          </w:p>
        </w:tc>
        <w:tc>
          <w:tcPr>
            <w:tcW w:w="1439" w:type="dxa"/>
            <w:shd w:val="clear" w:color="auto" w:fill="DBDBDB" w:themeFill="accent3" w:themeFillTint="66"/>
            <w:vAlign w:val="center"/>
          </w:tcPr>
          <w:p w14:paraId="1E8B032D" w14:textId="77777777" w:rsidR="00B7489A" w:rsidRDefault="00B7489A" w:rsidP="001713A1">
            <w:pPr>
              <w:jc w:val="center"/>
            </w:pPr>
            <w:r>
              <w:t>Target Date</w:t>
            </w:r>
          </w:p>
        </w:tc>
      </w:tr>
      <w:tr w:rsidR="00B7489A" w14:paraId="12DBDC52" w14:textId="77777777" w:rsidTr="00EF192E">
        <w:tc>
          <w:tcPr>
            <w:tcW w:w="544" w:type="dxa"/>
            <w:vAlign w:val="center"/>
          </w:tcPr>
          <w:p w14:paraId="2FD45C01" w14:textId="77777777" w:rsidR="00B7489A" w:rsidRDefault="00B7489A" w:rsidP="001713A1">
            <w:pPr>
              <w:jc w:val="center"/>
            </w:pPr>
            <w:r>
              <w:t>1.</w:t>
            </w:r>
          </w:p>
        </w:tc>
        <w:tc>
          <w:tcPr>
            <w:tcW w:w="6383" w:type="dxa"/>
          </w:tcPr>
          <w:p w14:paraId="00DA579A" w14:textId="77777777" w:rsidR="00B7489A" w:rsidRDefault="00B7489A" w:rsidP="00387E69"/>
        </w:tc>
        <w:tc>
          <w:tcPr>
            <w:tcW w:w="1889" w:type="dxa"/>
            <w:vAlign w:val="center"/>
          </w:tcPr>
          <w:p w14:paraId="535F5C2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0C5E25C6" w14:textId="77777777" w:rsidR="00B7489A" w:rsidRDefault="00B7489A" w:rsidP="001713A1">
            <w:pPr>
              <w:jc w:val="center"/>
            </w:pPr>
          </w:p>
        </w:tc>
      </w:tr>
      <w:tr w:rsidR="00B7489A" w14:paraId="461EB348" w14:textId="77777777" w:rsidTr="00EF192E">
        <w:tc>
          <w:tcPr>
            <w:tcW w:w="544" w:type="dxa"/>
            <w:vAlign w:val="center"/>
          </w:tcPr>
          <w:p w14:paraId="17A002E5" w14:textId="77777777" w:rsidR="00B7489A" w:rsidRDefault="00B7489A" w:rsidP="001713A1">
            <w:pPr>
              <w:jc w:val="center"/>
            </w:pPr>
            <w:r>
              <w:t>2.</w:t>
            </w:r>
          </w:p>
        </w:tc>
        <w:tc>
          <w:tcPr>
            <w:tcW w:w="6383" w:type="dxa"/>
          </w:tcPr>
          <w:p w14:paraId="709BBB25" w14:textId="77777777" w:rsidR="00B7489A" w:rsidRDefault="00B7489A" w:rsidP="00387E69"/>
        </w:tc>
        <w:tc>
          <w:tcPr>
            <w:tcW w:w="1889" w:type="dxa"/>
            <w:vAlign w:val="center"/>
          </w:tcPr>
          <w:p w14:paraId="21675DE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5890F5A" w14:textId="77777777" w:rsidR="00B7489A" w:rsidRDefault="00B7489A" w:rsidP="001713A1">
            <w:pPr>
              <w:jc w:val="center"/>
            </w:pPr>
          </w:p>
        </w:tc>
      </w:tr>
      <w:tr w:rsidR="00B7489A" w14:paraId="295785C6" w14:textId="77777777" w:rsidTr="00EF192E">
        <w:tc>
          <w:tcPr>
            <w:tcW w:w="544" w:type="dxa"/>
            <w:vAlign w:val="center"/>
          </w:tcPr>
          <w:p w14:paraId="22D0A4DA" w14:textId="77777777" w:rsidR="00B7489A" w:rsidRDefault="00B7489A" w:rsidP="001713A1">
            <w:pPr>
              <w:jc w:val="center"/>
            </w:pPr>
            <w:r>
              <w:t>3.</w:t>
            </w:r>
          </w:p>
        </w:tc>
        <w:tc>
          <w:tcPr>
            <w:tcW w:w="6383" w:type="dxa"/>
            <w:vAlign w:val="center"/>
          </w:tcPr>
          <w:p w14:paraId="395114EA" w14:textId="77777777" w:rsidR="00B7489A" w:rsidRDefault="00B7489A" w:rsidP="00387E69"/>
        </w:tc>
        <w:tc>
          <w:tcPr>
            <w:tcW w:w="1889" w:type="dxa"/>
            <w:vAlign w:val="center"/>
          </w:tcPr>
          <w:p w14:paraId="769C270D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5F9319F4" w14:textId="77777777" w:rsidR="00B7489A" w:rsidRDefault="00B7489A" w:rsidP="001713A1">
            <w:pPr>
              <w:jc w:val="center"/>
            </w:pPr>
          </w:p>
        </w:tc>
      </w:tr>
      <w:tr w:rsidR="00B7489A" w14:paraId="07234218" w14:textId="77777777" w:rsidTr="00EF192E">
        <w:tc>
          <w:tcPr>
            <w:tcW w:w="544" w:type="dxa"/>
            <w:vAlign w:val="center"/>
          </w:tcPr>
          <w:p w14:paraId="1DB3D87F" w14:textId="77777777" w:rsidR="00B7489A" w:rsidRDefault="00B7489A" w:rsidP="001713A1">
            <w:pPr>
              <w:jc w:val="center"/>
            </w:pPr>
            <w:r>
              <w:t>4.</w:t>
            </w:r>
          </w:p>
        </w:tc>
        <w:tc>
          <w:tcPr>
            <w:tcW w:w="6383" w:type="dxa"/>
            <w:vAlign w:val="center"/>
          </w:tcPr>
          <w:p w14:paraId="17853244" w14:textId="77777777" w:rsidR="00B7489A" w:rsidRDefault="00B7489A" w:rsidP="00387E69"/>
        </w:tc>
        <w:tc>
          <w:tcPr>
            <w:tcW w:w="1889" w:type="dxa"/>
            <w:vAlign w:val="center"/>
          </w:tcPr>
          <w:p w14:paraId="6BE62208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76B48A1C" w14:textId="77777777" w:rsidR="00B7489A" w:rsidRDefault="00B7489A" w:rsidP="001713A1">
            <w:pPr>
              <w:jc w:val="center"/>
            </w:pPr>
          </w:p>
        </w:tc>
      </w:tr>
      <w:tr w:rsidR="00B7489A" w14:paraId="05FD77DD" w14:textId="77777777" w:rsidTr="00EF192E">
        <w:tc>
          <w:tcPr>
            <w:tcW w:w="544" w:type="dxa"/>
            <w:vAlign w:val="center"/>
          </w:tcPr>
          <w:p w14:paraId="6EAB582D" w14:textId="77777777" w:rsidR="00B7489A" w:rsidRDefault="00B7489A" w:rsidP="001713A1">
            <w:pPr>
              <w:jc w:val="center"/>
            </w:pPr>
            <w:r>
              <w:t>5.</w:t>
            </w:r>
          </w:p>
        </w:tc>
        <w:tc>
          <w:tcPr>
            <w:tcW w:w="6383" w:type="dxa"/>
            <w:vAlign w:val="center"/>
          </w:tcPr>
          <w:p w14:paraId="3E629ECC" w14:textId="77777777" w:rsidR="00B7489A" w:rsidRDefault="00B7489A" w:rsidP="00387E69"/>
        </w:tc>
        <w:tc>
          <w:tcPr>
            <w:tcW w:w="1889" w:type="dxa"/>
            <w:vAlign w:val="center"/>
          </w:tcPr>
          <w:p w14:paraId="6872DA0A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9239AFC" w14:textId="77777777" w:rsidR="00B7489A" w:rsidRDefault="00B7489A" w:rsidP="001713A1">
            <w:pPr>
              <w:jc w:val="center"/>
            </w:pPr>
          </w:p>
        </w:tc>
      </w:tr>
    </w:tbl>
    <w:p w14:paraId="67EC033E" w14:textId="77777777" w:rsidR="00F7261B" w:rsidRDefault="00F7261B" w:rsidP="0013150F">
      <w:pPr>
        <w:rPr>
          <w:i/>
        </w:rPr>
      </w:pPr>
    </w:p>
    <w:p w14:paraId="644556EF" w14:textId="6E1B59E7" w:rsidR="00F7261B" w:rsidRPr="00DF377C" w:rsidRDefault="003A42AD" w:rsidP="003A42AD">
      <w:pPr>
        <w:jc w:val="center"/>
        <w:rPr>
          <w:b/>
        </w:rPr>
      </w:pPr>
      <w:r w:rsidRPr="00DF377C">
        <w:rPr>
          <w:b/>
          <w:highlight w:val="yellow"/>
        </w:rPr>
        <w:t xml:space="preserve">REMINDER: </w:t>
      </w:r>
      <w:r w:rsidRPr="00A34D18">
        <w:rPr>
          <w:highlight w:val="yellow"/>
        </w:rPr>
        <w:t>Upload meeting minutes in the Employee Portal&gt;Files and Forms&gt;</w:t>
      </w:r>
      <w:hyperlink r:id="rId9" w:history="1">
        <w:r w:rsidR="006971C8" w:rsidRPr="00A34D18">
          <w:rPr>
            <w:rStyle w:val="Hyperlink"/>
            <w:highlight w:val="yellow"/>
          </w:rPr>
          <w:t>Academic</w:t>
        </w:r>
      </w:hyperlink>
    </w:p>
    <w:p w14:paraId="532500DD" w14:textId="77777777" w:rsidR="00F7261B" w:rsidRPr="00F7261B" w:rsidRDefault="00F7261B" w:rsidP="00F7261B"/>
    <w:p w14:paraId="4D9F09A8" w14:textId="77777777" w:rsidR="00F7261B" w:rsidRPr="00F7261B" w:rsidRDefault="00F7261B" w:rsidP="00F7261B"/>
    <w:p w14:paraId="69425708" w14:textId="77777777" w:rsidR="00F7261B" w:rsidRPr="00F7261B" w:rsidRDefault="00F7261B" w:rsidP="00F7261B"/>
    <w:p w14:paraId="43C4BB96" w14:textId="77777777" w:rsidR="0091595D" w:rsidRPr="00F7261B" w:rsidRDefault="00F7261B" w:rsidP="00F7261B">
      <w:pPr>
        <w:tabs>
          <w:tab w:val="left" w:pos="9309"/>
        </w:tabs>
      </w:pPr>
      <w:r>
        <w:tab/>
      </w:r>
    </w:p>
    <w:sectPr w:rsidR="0091595D" w:rsidRPr="00F7261B" w:rsidSect="00A56E4C">
      <w:footerReference w:type="default" r:id="rId10"/>
      <w:pgSz w:w="12240" w:h="15840"/>
      <w:pgMar w:top="1080" w:right="1080" w:bottom="720" w:left="1080" w:header="720" w:footer="2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C12A3" w14:textId="77777777" w:rsidR="00887AC8" w:rsidRDefault="00887AC8" w:rsidP="002E09FC">
      <w:pPr>
        <w:spacing w:after="0" w:line="240" w:lineRule="auto"/>
      </w:pPr>
      <w:r>
        <w:separator/>
      </w:r>
    </w:p>
  </w:endnote>
  <w:endnote w:type="continuationSeparator" w:id="0">
    <w:p w14:paraId="34521C58" w14:textId="77777777" w:rsidR="00887AC8" w:rsidRDefault="00887AC8" w:rsidP="002E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7380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A29279" w14:textId="48BEFD52" w:rsidR="00F7261B" w:rsidRPr="00C7617C" w:rsidRDefault="00C7617C" w:rsidP="00C7617C">
        <w:pPr>
          <w:pStyle w:val="Footer"/>
          <w:ind w:right="-540"/>
          <w:jc w:val="right"/>
          <w:rPr>
            <w:sz w:val="18"/>
            <w:szCs w:val="18"/>
          </w:rPr>
        </w:pPr>
        <w:r w:rsidRPr="00C7617C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12946" wp14:editId="6CFA30CC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-8890</wp:posOffset>
                  </wp:positionV>
                  <wp:extent cx="1371600" cy="198120"/>
                  <wp:effectExtent l="0" t="0" r="0" b="0"/>
                  <wp:wrapNone/>
                  <wp:docPr id="4" name="Text Box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7160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B8841" w14:textId="521FC4F8" w:rsidR="00A56E4C" w:rsidRPr="00A56E4C" w:rsidRDefault="00A56E4C" w:rsidP="00C7617C">
                              <w:pPr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</w:pPr>
                              <w:r w:rsidRPr="00A56E4C"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  <w:t>Updated 12/2017 JA/KT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12946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-7.2pt;margin-top:-.7pt;width:10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" filled="f" stroked="f" strokeweight=".5pt">
                  <v:textbox>
                    <w:txbxContent>
                      <w:p w14:paraId="3F4B8841" w14:textId="521FC4F8" w:rsidR="00A56E4C" w:rsidRPr="00A56E4C" w:rsidRDefault="00A56E4C" w:rsidP="00C7617C">
                        <w:pPr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</w:pPr>
                        <w:r w:rsidRPr="00A56E4C"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  <w:t>Updated 12/2017 JA/KT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7617C">
          <w:rPr>
            <w:sz w:val="18"/>
            <w:szCs w:val="18"/>
          </w:rPr>
          <w:t xml:space="preserve"> </w:t>
        </w:r>
        <w:r w:rsidR="00F7261B" w:rsidRPr="00C7617C">
          <w:rPr>
            <w:sz w:val="18"/>
            <w:szCs w:val="18"/>
          </w:rPr>
          <w:fldChar w:fldCharType="begin"/>
        </w:r>
        <w:r w:rsidR="00F7261B" w:rsidRPr="00C7617C">
          <w:rPr>
            <w:sz w:val="18"/>
            <w:szCs w:val="18"/>
          </w:rPr>
          <w:instrText xml:space="preserve"> PAGE   \* MERGEFORMAT </w:instrText>
        </w:r>
        <w:r w:rsidR="00F7261B" w:rsidRPr="00C7617C">
          <w:rPr>
            <w:sz w:val="18"/>
            <w:szCs w:val="18"/>
          </w:rPr>
          <w:fldChar w:fldCharType="separate"/>
        </w:r>
        <w:r w:rsidR="00F63AE2">
          <w:rPr>
            <w:noProof/>
            <w:sz w:val="18"/>
            <w:szCs w:val="18"/>
          </w:rPr>
          <w:t>3</w:t>
        </w:r>
        <w:r w:rsidR="00F7261B" w:rsidRPr="00C7617C">
          <w:rPr>
            <w:noProof/>
            <w:sz w:val="18"/>
            <w:szCs w:val="18"/>
          </w:rPr>
          <w:fldChar w:fldCharType="end"/>
        </w:r>
      </w:p>
    </w:sdtContent>
  </w:sdt>
  <w:p w14:paraId="35DA159B" w14:textId="7315255E" w:rsidR="002E09FC" w:rsidRPr="0091595D" w:rsidRDefault="002E09FC" w:rsidP="00F7261B">
    <w:pPr>
      <w:pStyle w:val="Footer"/>
      <w:ind w:left="4860" w:right="-180"/>
      <w:jc w:val="right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21EB9" w14:textId="77777777" w:rsidR="00887AC8" w:rsidRDefault="00887AC8" w:rsidP="002E09FC">
      <w:pPr>
        <w:spacing w:after="0" w:line="240" w:lineRule="auto"/>
      </w:pPr>
      <w:r>
        <w:separator/>
      </w:r>
    </w:p>
  </w:footnote>
  <w:footnote w:type="continuationSeparator" w:id="0">
    <w:p w14:paraId="1FC4D437" w14:textId="77777777" w:rsidR="00887AC8" w:rsidRDefault="00887AC8" w:rsidP="002E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66628"/>
    <w:multiLevelType w:val="hybridMultilevel"/>
    <w:tmpl w:val="C47C7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710"/>
    <w:multiLevelType w:val="hybridMultilevel"/>
    <w:tmpl w:val="7E9CA2B2"/>
    <w:lvl w:ilvl="0" w:tplc="02AE4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ADC"/>
    <w:multiLevelType w:val="hybridMultilevel"/>
    <w:tmpl w:val="DDA22E6E"/>
    <w:lvl w:ilvl="0" w:tplc="B7888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B6804"/>
    <w:multiLevelType w:val="hybridMultilevel"/>
    <w:tmpl w:val="178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89A"/>
    <w:rsid w:val="00012AAC"/>
    <w:rsid w:val="000212B8"/>
    <w:rsid w:val="00022245"/>
    <w:rsid w:val="0002724A"/>
    <w:rsid w:val="00032246"/>
    <w:rsid w:val="000473B1"/>
    <w:rsid w:val="0006204C"/>
    <w:rsid w:val="00072A66"/>
    <w:rsid w:val="000744F0"/>
    <w:rsid w:val="00076B6B"/>
    <w:rsid w:val="000771DF"/>
    <w:rsid w:val="00083996"/>
    <w:rsid w:val="000A792D"/>
    <w:rsid w:val="000B031F"/>
    <w:rsid w:val="000B0CB3"/>
    <w:rsid w:val="000B37FE"/>
    <w:rsid w:val="000B4EC3"/>
    <w:rsid w:val="000C743E"/>
    <w:rsid w:val="000D5257"/>
    <w:rsid w:val="000D71C9"/>
    <w:rsid w:val="000E1C7C"/>
    <w:rsid w:val="000F0CC2"/>
    <w:rsid w:val="000F5B7E"/>
    <w:rsid w:val="00103948"/>
    <w:rsid w:val="00110B33"/>
    <w:rsid w:val="00122ADF"/>
    <w:rsid w:val="00126D7F"/>
    <w:rsid w:val="0013150F"/>
    <w:rsid w:val="00155294"/>
    <w:rsid w:val="00171493"/>
    <w:rsid w:val="00172993"/>
    <w:rsid w:val="00181E97"/>
    <w:rsid w:val="0018334C"/>
    <w:rsid w:val="001A0778"/>
    <w:rsid w:val="001A3A79"/>
    <w:rsid w:val="001B091F"/>
    <w:rsid w:val="001B75BE"/>
    <w:rsid w:val="001C29F4"/>
    <w:rsid w:val="001D66A9"/>
    <w:rsid w:val="001E6112"/>
    <w:rsid w:val="001F0B39"/>
    <w:rsid w:val="001F2EFB"/>
    <w:rsid w:val="001F5B8E"/>
    <w:rsid w:val="001F6F2E"/>
    <w:rsid w:val="002013DD"/>
    <w:rsid w:val="002105D2"/>
    <w:rsid w:val="00231542"/>
    <w:rsid w:val="00232C84"/>
    <w:rsid w:val="00237363"/>
    <w:rsid w:val="00270CAE"/>
    <w:rsid w:val="0027281C"/>
    <w:rsid w:val="0028282F"/>
    <w:rsid w:val="00282FD3"/>
    <w:rsid w:val="00287820"/>
    <w:rsid w:val="00291E4F"/>
    <w:rsid w:val="002973E2"/>
    <w:rsid w:val="002B04E4"/>
    <w:rsid w:val="002E09FC"/>
    <w:rsid w:val="002E4662"/>
    <w:rsid w:val="002F3AC2"/>
    <w:rsid w:val="00305180"/>
    <w:rsid w:val="003071F8"/>
    <w:rsid w:val="0031179D"/>
    <w:rsid w:val="00315913"/>
    <w:rsid w:val="00316427"/>
    <w:rsid w:val="00332113"/>
    <w:rsid w:val="003408FB"/>
    <w:rsid w:val="00341A51"/>
    <w:rsid w:val="003470ED"/>
    <w:rsid w:val="00351FAD"/>
    <w:rsid w:val="00353895"/>
    <w:rsid w:val="00360161"/>
    <w:rsid w:val="00363D38"/>
    <w:rsid w:val="00371142"/>
    <w:rsid w:val="00373B9C"/>
    <w:rsid w:val="0037463E"/>
    <w:rsid w:val="00375D52"/>
    <w:rsid w:val="00375DF1"/>
    <w:rsid w:val="00382490"/>
    <w:rsid w:val="00382A50"/>
    <w:rsid w:val="00387E69"/>
    <w:rsid w:val="00394954"/>
    <w:rsid w:val="0039594C"/>
    <w:rsid w:val="003A42AD"/>
    <w:rsid w:val="003B3A47"/>
    <w:rsid w:val="003D0BAB"/>
    <w:rsid w:val="004021A9"/>
    <w:rsid w:val="004061EE"/>
    <w:rsid w:val="00417374"/>
    <w:rsid w:val="00426AA3"/>
    <w:rsid w:val="00427459"/>
    <w:rsid w:val="004407D0"/>
    <w:rsid w:val="004433DD"/>
    <w:rsid w:val="00444B1C"/>
    <w:rsid w:val="004453EC"/>
    <w:rsid w:val="0046076C"/>
    <w:rsid w:val="00464D36"/>
    <w:rsid w:val="0046721D"/>
    <w:rsid w:val="00470084"/>
    <w:rsid w:val="00474BED"/>
    <w:rsid w:val="004810FE"/>
    <w:rsid w:val="00486152"/>
    <w:rsid w:val="00493B69"/>
    <w:rsid w:val="004A57BE"/>
    <w:rsid w:val="004C632F"/>
    <w:rsid w:val="004D015F"/>
    <w:rsid w:val="004E23CA"/>
    <w:rsid w:val="004F3162"/>
    <w:rsid w:val="004F4AC8"/>
    <w:rsid w:val="004F5673"/>
    <w:rsid w:val="005030F9"/>
    <w:rsid w:val="0051286A"/>
    <w:rsid w:val="005164F1"/>
    <w:rsid w:val="00521C21"/>
    <w:rsid w:val="00521E3E"/>
    <w:rsid w:val="005373E5"/>
    <w:rsid w:val="00545765"/>
    <w:rsid w:val="00547EBF"/>
    <w:rsid w:val="005503D8"/>
    <w:rsid w:val="005521C5"/>
    <w:rsid w:val="005658AB"/>
    <w:rsid w:val="0056781B"/>
    <w:rsid w:val="00571BF5"/>
    <w:rsid w:val="0057602F"/>
    <w:rsid w:val="005778C0"/>
    <w:rsid w:val="00593DF7"/>
    <w:rsid w:val="005A09D3"/>
    <w:rsid w:val="005B6804"/>
    <w:rsid w:val="005D4B9A"/>
    <w:rsid w:val="005D79D4"/>
    <w:rsid w:val="005F7676"/>
    <w:rsid w:val="00604ECE"/>
    <w:rsid w:val="006240AF"/>
    <w:rsid w:val="00624F13"/>
    <w:rsid w:val="006279AE"/>
    <w:rsid w:val="00630A57"/>
    <w:rsid w:val="00645C2B"/>
    <w:rsid w:val="0065088E"/>
    <w:rsid w:val="00661295"/>
    <w:rsid w:val="00663E40"/>
    <w:rsid w:val="00676878"/>
    <w:rsid w:val="00697117"/>
    <w:rsid w:val="006971C8"/>
    <w:rsid w:val="006A5239"/>
    <w:rsid w:val="006B13DA"/>
    <w:rsid w:val="006C1C73"/>
    <w:rsid w:val="006E0CC5"/>
    <w:rsid w:val="006E0E6E"/>
    <w:rsid w:val="006F08A5"/>
    <w:rsid w:val="006F73CE"/>
    <w:rsid w:val="00705A49"/>
    <w:rsid w:val="0072491A"/>
    <w:rsid w:val="007331B3"/>
    <w:rsid w:val="00734442"/>
    <w:rsid w:val="00754FA9"/>
    <w:rsid w:val="00766217"/>
    <w:rsid w:val="007848D3"/>
    <w:rsid w:val="007C1879"/>
    <w:rsid w:val="007C46DA"/>
    <w:rsid w:val="007C5BF2"/>
    <w:rsid w:val="00807210"/>
    <w:rsid w:val="00814181"/>
    <w:rsid w:val="00814A62"/>
    <w:rsid w:val="00815171"/>
    <w:rsid w:val="00825203"/>
    <w:rsid w:val="008403B4"/>
    <w:rsid w:val="008463DF"/>
    <w:rsid w:val="00864550"/>
    <w:rsid w:val="00875056"/>
    <w:rsid w:val="008750C6"/>
    <w:rsid w:val="00880555"/>
    <w:rsid w:val="00881952"/>
    <w:rsid w:val="00887AC8"/>
    <w:rsid w:val="0089519F"/>
    <w:rsid w:val="008A4CEB"/>
    <w:rsid w:val="008A7C27"/>
    <w:rsid w:val="008B5C96"/>
    <w:rsid w:val="008B6ADC"/>
    <w:rsid w:val="008B7769"/>
    <w:rsid w:val="008C1C02"/>
    <w:rsid w:val="008D3968"/>
    <w:rsid w:val="008E08F0"/>
    <w:rsid w:val="009075DF"/>
    <w:rsid w:val="0091595D"/>
    <w:rsid w:val="009234B8"/>
    <w:rsid w:val="0092672E"/>
    <w:rsid w:val="009C6AB0"/>
    <w:rsid w:val="009D561E"/>
    <w:rsid w:val="009D78EC"/>
    <w:rsid w:val="009E48D4"/>
    <w:rsid w:val="009E4B7D"/>
    <w:rsid w:val="009E7DA7"/>
    <w:rsid w:val="00A301A2"/>
    <w:rsid w:val="00A34D18"/>
    <w:rsid w:val="00A459ED"/>
    <w:rsid w:val="00A56E4C"/>
    <w:rsid w:val="00A629E7"/>
    <w:rsid w:val="00A65BF9"/>
    <w:rsid w:val="00A755B0"/>
    <w:rsid w:val="00A769F0"/>
    <w:rsid w:val="00A84FD2"/>
    <w:rsid w:val="00A90062"/>
    <w:rsid w:val="00A97A38"/>
    <w:rsid w:val="00AA06A2"/>
    <w:rsid w:val="00AA205B"/>
    <w:rsid w:val="00AA41C0"/>
    <w:rsid w:val="00AB341B"/>
    <w:rsid w:val="00AC1613"/>
    <w:rsid w:val="00AC5953"/>
    <w:rsid w:val="00AF46FD"/>
    <w:rsid w:val="00AF6D6A"/>
    <w:rsid w:val="00B064D4"/>
    <w:rsid w:val="00B12B51"/>
    <w:rsid w:val="00B4267C"/>
    <w:rsid w:val="00B5146E"/>
    <w:rsid w:val="00B51BF4"/>
    <w:rsid w:val="00B52D9F"/>
    <w:rsid w:val="00B620A5"/>
    <w:rsid w:val="00B67E8E"/>
    <w:rsid w:val="00B716C5"/>
    <w:rsid w:val="00B7489A"/>
    <w:rsid w:val="00B7759C"/>
    <w:rsid w:val="00B77A80"/>
    <w:rsid w:val="00B77E47"/>
    <w:rsid w:val="00B92070"/>
    <w:rsid w:val="00BA291E"/>
    <w:rsid w:val="00BF09CF"/>
    <w:rsid w:val="00C12480"/>
    <w:rsid w:val="00C20B63"/>
    <w:rsid w:val="00C30BD1"/>
    <w:rsid w:val="00C31475"/>
    <w:rsid w:val="00C36951"/>
    <w:rsid w:val="00C36C2E"/>
    <w:rsid w:val="00C46EF6"/>
    <w:rsid w:val="00C64DF5"/>
    <w:rsid w:val="00C7617C"/>
    <w:rsid w:val="00C85E16"/>
    <w:rsid w:val="00C91383"/>
    <w:rsid w:val="00C94416"/>
    <w:rsid w:val="00C97561"/>
    <w:rsid w:val="00CA2529"/>
    <w:rsid w:val="00CA6FC5"/>
    <w:rsid w:val="00CB0A99"/>
    <w:rsid w:val="00CB60A0"/>
    <w:rsid w:val="00CC0422"/>
    <w:rsid w:val="00CC0CB0"/>
    <w:rsid w:val="00CC2D40"/>
    <w:rsid w:val="00CD492C"/>
    <w:rsid w:val="00CF037E"/>
    <w:rsid w:val="00CF66F1"/>
    <w:rsid w:val="00D12E06"/>
    <w:rsid w:val="00D31CEF"/>
    <w:rsid w:val="00D45A90"/>
    <w:rsid w:val="00D7094D"/>
    <w:rsid w:val="00D71666"/>
    <w:rsid w:val="00D71C64"/>
    <w:rsid w:val="00D766EE"/>
    <w:rsid w:val="00D84906"/>
    <w:rsid w:val="00D9199C"/>
    <w:rsid w:val="00D91E2B"/>
    <w:rsid w:val="00DA7E80"/>
    <w:rsid w:val="00DB5369"/>
    <w:rsid w:val="00DC0CE7"/>
    <w:rsid w:val="00DC3EC6"/>
    <w:rsid w:val="00DD0755"/>
    <w:rsid w:val="00DD2B3D"/>
    <w:rsid w:val="00DE0861"/>
    <w:rsid w:val="00DE5DBD"/>
    <w:rsid w:val="00DE610A"/>
    <w:rsid w:val="00DF2EDB"/>
    <w:rsid w:val="00DF377C"/>
    <w:rsid w:val="00E16E96"/>
    <w:rsid w:val="00E17067"/>
    <w:rsid w:val="00E40E08"/>
    <w:rsid w:val="00E40E74"/>
    <w:rsid w:val="00E424F3"/>
    <w:rsid w:val="00E60BBF"/>
    <w:rsid w:val="00E7206B"/>
    <w:rsid w:val="00E800B1"/>
    <w:rsid w:val="00E83485"/>
    <w:rsid w:val="00E87C99"/>
    <w:rsid w:val="00E97C87"/>
    <w:rsid w:val="00EA20A4"/>
    <w:rsid w:val="00EA5C03"/>
    <w:rsid w:val="00ED37FA"/>
    <w:rsid w:val="00ED56E7"/>
    <w:rsid w:val="00EE0206"/>
    <w:rsid w:val="00EF192E"/>
    <w:rsid w:val="00EF2196"/>
    <w:rsid w:val="00EF4EBE"/>
    <w:rsid w:val="00F246FB"/>
    <w:rsid w:val="00F449CD"/>
    <w:rsid w:val="00F46B36"/>
    <w:rsid w:val="00F63AE2"/>
    <w:rsid w:val="00F660BB"/>
    <w:rsid w:val="00F664B9"/>
    <w:rsid w:val="00F7261B"/>
    <w:rsid w:val="00F82031"/>
    <w:rsid w:val="00F93580"/>
    <w:rsid w:val="00F9371A"/>
    <w:rsid w:val="00F95995"/>
    <w:rsid w:val="00F96B71"/>
    <w:rsid w:val="00FB3D98"/>
    <w:rsid w:val="00FC769D"/>
    <w:rsid w:val="00FF06C0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5F695"/>
  <w15:chartTrackingRefBased/>
  <w15:docId w15:val="{EF12C469-0E36-4872-90BF-D01B079D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489A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8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9C6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A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1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9FC"/>
  </w:style>
  <w:style w:type="paragraph" w:styleId="Footer">
    <w:name w:val="footer"/>
    <w:basedOn w:val="Normal"/>
    <w:link w:val="Foot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9FC"/>
  </w:style>
  <w:style w:type="character" w:styleId="Emphasis">
    <w:name w:val="Emphasis"/>
    <w:basedOn w:val="DefaultParagraphFont"/>
    <w:uiPriority w:val="20"/>
    <w:qFormat/>
    <w:rsid w:val="00D709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ployees.minnesota.edu/files/forms/?s=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1F0ABF17E1849D397CC314FEBEB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83C4-6024-452B-BC33-2656DFC6A883}"/>
      </w:docPartPr>
      <w:docPartBody>
        <w:p w:rsidR="006977DA" w:rsidRDefault="00E51D94" w:rsidP="00E51D94">
          <w:pPr>
            <w:pStyle w:val="51F0ABF17E1849D397CC314FEBEB37AA"/>
          </w:pPr>
          <w:r>
            <w:rPr>
              <w:rStyle w:val="PlaceholderText"/>
            </w:rPr>
            <w:t>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01E"/>
    <w:rsid w:val="00027921"/>
    <w:rsid w:val="00082AD6"/>
    <w:rsid w:val="000A5B23"/>
    <w:rsid w:val="000B4666"/>
    <w:rsid w:val="000D22FF"/>
    <w:rsid w:val="000F2A61"/>
    <w:rsid w:val="001F5B2E"/>
    <w:rsid w:val="00281378"/>
    <w:rsid w:val="00291BF5"/>
    <w:rsid w:val="00333257"/>
    <w:rsid w:val="003947AA"/>
    <w:rsid w:val="003F7657"/>
    <w:rsid w:val="004119A3"/>
    <w:rsid w:val="00411FE5"/>
    <w:rsid w:val="004710E1"/>
    <w:rsid w:val="00502D36"/>
    <w:rsid w:val="00507676"/>
    <w:rsid w:val="00552AEB"/>
    <w:rsid w:val="005E7599"/>
    <w:rsid w:val="005F7B45"/>
    <w:rsid w:val="00646E3C"/>
    <w:rsid w:val="006977DA"/>
    <w:rsid w:val="007078E0"/>
    <w:rsid w:val="007357A1"/>
    <w:rsid w:val="00757917"/>
    <w:rsid w:val="0079418D"/>
    <w:rsid w:val="007B0509"/>
    <w:rsid w:val="00895058"/>
    <w:rsid w:val="008F1756"/>
    <w:rsid w:val="00901E22"/>
    <w:rsid w:val="009445D9"/>
    <w:rsid w:val="009751F1"/>
    <w:rsid w:val="009929E9"/>
    <w:rsid w:val="009C644A"/>
    <w:rsid w:val="009D101E"/>
    <w:rsid w:val="00A47884"/>
    <w:rsid w:val="00AA45AC"/>
    <w:rsid w:val="00B0252D"/>
    <w:rsid w:val="00BE47A3"/>
    <w:rsid w:val="00D44F32"/>
    <w:rsid w:val="00E07272"/>
    <w:rsid w:val="00E13254"/>
    <w:rsid w:val="00E51D94"/>
    <w:rsid w:val="00EA230E"/>
    <w:rsid w:val="00EA709D"/>
    <w:rsid w:val="00EE58C9"/>
    <w:rsid w:val="00F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7DA"/>
    <w:rPr>
      <w:color w:val="808080"/>
    </w:rPr>
  </w:style>
  <w:style w:type="paragraph" w:customStyle="1" w:styleId="BC60E12D33274EC18E795B57BC428009">
    <w:name w:val="BC60E12D33274EC18E795B57BC428009"/>
    <w:rsid w:val="009D101E"/>
    <w:rPr>
      <w:rFonts w:eastAsiaTheme="minorHAnsi"/>
    </w:rPr>
  </w:style>
  <w:style w:type="paragraph" w:customStyle="1" w:styleId="9AD06A1CB22745DEB30B18123CED3A47">
    <w:name w:val="9AD06A1CB22745DEB30B18123CED3A47"/>
    <w:rsid w:val="009D101E"/>
    <w:rPr>
      <w:rFonts w:eastAsiaTheme="minorHAnsi"/>
    </w:rPr>
  </w:style>
  <w:style w:type="paragraph" w:customStyle="1" w:styleId="29B63A28A99D4DBB8B69EFEBCD744C43">
    <w:name w:val="29B63A28A99D4DBB8B69EFEBCD744C43"/>
    <w:rsid w:val="009D101E"/>
    <w:rPr>
      <w:rFonts w:eastAsiaTheme="minorHAnsi"/>
    </w:rPr>
  </w:style>
  <w:style w:type="paragraph" w:customStyle="1" w:styleId="5C482C5B65B545BCB9CD690A4D1B59CE">
    <w:name w:val="5C482C5B65B545BCB9CD690A4D1B59CE"/>
    <w:rsid w:val="00E51D94"/>
  </w:style>
  <w:style w:type="paragraph" w:customStyle="1" w:styleId="51F0ABF17E1849D397CC314FEBEB37AA">
    <w:name w:val="51F0ABF17E1849D397CC314FEBEB37AA"/>
    <w:rsid w:val="00E51D94"/>
  </w:style>
  <w:style w:type="paragraph" w:customStyle="1" w:styleId="2A57DB7885A0423C849EB2BCE7685C12">
    <w:name w:val="2A57DB7885A0423C849EB2BCE7685C12"/>
    <w:rsid w:val="00E51D94"/>
  </w:style>
  <w:style w:type="paragraph" w:customStyle="1" w:styleId="0CF28D7307F042B4B993B79221DFF481">
    <w:name w:val="0CF28D7307F042B4B993B79221DFF481"/>
    <w:rsid w:val="006977DA"/>
  </w:style>
  <w:style w:type="paragraph" w:customStyle="1" w:styleId="2B30B2FA6EDF473C9F0E5128C27AACBA">
    <w:name w:val="2B30B2FA6EDF473C9F0E5128C27AACBA"/>
    <w:rsid w:val="00697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C109-75CB-43AC-97CD-35BF2622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Tysdal</dc:creator>
  <cp:keywords/>
  <dc:description/>
  <cp:lastModifiedBy>Preuss, Tim</cp:lastModifiedBy>
  <cp:revision>3</cp:revision>
  <cp:lastPrinted>2017-12-21T21:33:00Z</cp:lastPrinted>
  <dcterms:created xsi:type="dcterms:W3CDTF">2020-02-11T15:42:00Z</dcterms:created>
  <dcterms:modified xsi:type="dcterms:W3CDTF">2020-02-11T15:44:00Z</dcterms:modified>
</cp:coreProperties>
</file>