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A89B6F" w14:textId="77777777" w:rsidR="00282FD3" w:rsidRDefault="00B7489A" w:rsidP="00B7489A">
      <w:pPr>
        <w:jc w:val="center"/>
      </w:pPr>
      <w:r>
        <w:rPr>
          <w:rFonts w:ascii="Yesteryear" w:hAnsi="Yesteryear" w:cs="Times New Roman"/>
          <w:noProof/>
          <w:color w:val="006B3F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64AF6B" wp14:editId="7AAA80CC">
                <wp:simplePos x="0" y="0"/>
                <wp:positionH relativeFrom="margin">
                  <wp:align>right</wp:align>
                </wp:positionH>
                <wp:positionV relativeFrom="paragraph">
                  <wp:posOffset>592667</wp:posOffset>
                </wp:positionV>
                <wp:extent cx="6400800" cy="279400"/>
                <wp:effectExtent l="0" t="0" r="0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B14829" w14:textId="77777777" w:rsidR="00B7489A" w:rsidRPr="00387E69" w:rsidRDefault="00B7489A" w:rsidP="00B7489A">
                            <w:pPr>
                              <w:spacing w:after="0"/>
                              <w:jc w:val="center"/>
                              <w:rPr>
                                <w:rFonts w:ascii="Myriad Pro" w:hAnsi="Myriad Pro"/>
                                <w:sz w:val="17"/>
                                <w:szCs w:val="17"/>
                              </w:rPr>
                            </w:pPr>
                            <w:r w:rsidRPr="00387E69">
                              <w:rPr>
                                <w:rFonts w:ascii="Myriad Pro" w:hAnsi="Myriad Pro"/>
                                <w:color w:val="006B3F"/>
                                <w:sz w:val="17"/>
                                <w:szCs w:val="17"/>
                              </w:rPr>
                              <w:t xml:space="preserve">MISSION: </w:t>
                            </w:r>
                            <w:r w:rsidRPr="00387E69">
                              <w:rPr>
                                <w:rFonts w:ascii="Myriad Pro" w:hAnsi="Myriad Pro"/>
                                <w:color w:val="002A5C"/>
                                <w:sz w:val="17"/>
                                <w:szCs w:val="17"/>
                              </w:rPr>
                              <w:t>Provide dynamic learning for living, working and serving.</w:t>
                            </w:r>
                            <w:r w:rsidRPr="00387E69">
                              <w:rPr>
                                <w:rFonts w:ascii="Myriad Pro" w:hAnsi="Myriad Pro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387E69">
                              <w:rPr>
                                <w:rFonts w:ascii="Myriad Pro" w:hAnsi="Myriad Pro"/>
                                <w:color w:val="006B3F"/>
                                <w:sz w:val="17"/>
                                <w:szCs w:val="17"/>
                              </w:rPr>
                              <w:t xml:space="preserve">VISION: </w:t>
                            </w:r>
                            <w:r w:rsidRPr="00387E69">
                              <w:rPr>
                                <w:rFonts w:ascii="Myriad Pro" w:hAnsi="Myriad Pro"/>
                                <w:color w:val="002A5C"/>
                                <w:sz w:val="17"/>
                                <w:szCs w:val="17"/>
                              </w:rPr>
                              <w:t>A success story for every student and stakeholder.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64AF6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52.8pt;margin-top:46.65pt;width:7in;height:22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" filled="f" stroked="f">
                <v:textbox>
                  <w:txbxContent>
                    <w:p w14:paraId="27B14829" w14:textId="77777777" w:rsidR="00B7489A" w:rsidRPr="00387E69" w:rsidRDefault="00B7489A" w:rsidP="00B7489A">
                      <w:pPr>
                        <w:spacing w:after="0"/>
                        <w:jc w:val="center"/>
                        <w:rPr>
                          <w:rFonts w:ascii="Myriad Pro" w:hAnsi="Myriad Pro"/>
                          <w:sz w:val="17"/>
                          <w:szCs w:val="17"/>
                        </w:rPr>
                      </w:pPr>
                      <w:r w:rsidRPr="00387E69">
                        <w:rPr>
                          <w:rFonts w:ascii="Myriad Pro" w:hAnsi="Myriad Pro"/>
                          <w:color w:val="006B3F"/>
                          <w:sz w:val="17"/>
                          <w:szCs w:val="17"/>
                        </w:rPr>
                        <w:t xml:space="preserve">MISSION: </w:t>
                      </w:r>
                      <w:r w:rsidRPr="00387E69">
                        <w:rPr>
                          <w:rFonts w:ascii="Myriad Pro" w:hAnsi="Myriad Pro"/>
                          <w:color w:val="002A5C"/>
                          <w:sz w:val="17"/>
                          <w:szCs w:val="17"/>
                        </w:rPr>
                        <w:t>Provide dynamic learning for living, working and serving.</w:t>
                      </w:r>
                      <w:r w:rsidRPr="00387E69">
                        <w:rPr>
                          <w:rFonts w:ascii="Myriad Pro" w:hAnsi="Myriad Pro"/>
                          <w:sz w:val="17"/>
                          <w:szCs w:val="17"/>
                        </w:rPr>
                        <w:t xml:space="preserve"> </w:t>
                      </w:r>
                      <w:r w:rsidRPr="00387E69">
                        <w:rPr>
                          <w:rFonts w:ascii="Myriad Pro" w:hAnsi="Myriad Pro"/>
                          <w:color w:val="006B3F"/>
                          <w:sz w:val="17"/>
                          <w:szCs w:val="17"/>
                        </w:rPr>
                        <w:t xml:space="preserve">VISION: </w:t>
                      </w:r>
                      <w:r w:rsidRPr="00387E69">
                        <w:rPr>
                          <w:rFonts w:ascii="Myriad Pro" w:hAnsi="Myriad Pro"/>
                          <w:color w:val="002A5C"/>
                          <w:sz w:val="17"/>
                          <w:szCs w:val="17"/>
                        </w:rPr>
                        <w:t>A success story for every student and stakeholder.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082F6E8" wp14:editId="1B471500">
            <wp:extent cx="2782111" cy="5026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llegeLogoWid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129" cy="512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2A07C9" w14:textId="77777777" w:rsidR="00B7489A" w:rsidRPr="00B7489A" w:rsidRDefault="00B7489A" w:rsidP="0046721D">
      <w:pPr>
        <w:spacing w:before="120" w:after="320" w:line="240" w:lineRule="auto"/>
        <w:ind w:right="-96"/>
        <w:rPr>
          <w:rFonts w:ascii="Candara" w:hAnsi="Candara" w:cs="Times New Roman"/>
          <w:color w:val="002654"/>
          <w:sz w:val="40"/>
          <w:szCs w:val="40"/>
        </w:rPr>
      </w:pPr>
    </w:p>
    <w:tbl>
      <w:tblPr>
        <w:tblStyle w:val="TableGrid"/>
        <w:tblW w:w="10255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155"/>
        <w:gridCol w:w="3330"/>
        <w:gridCol w:w="1260"/>
        <w:gridCol w:w="3510"/>
      </w:tblGrid>
      <w:tr w:rsidR="00B7489A" w14:paraId="0F30EDA5" w14:textId="77777777" w:rsidTr="00155294">
        <w:trPr>
          <w:trHeight w:val="350"/>
        </w:trPr>
        <w:tc>
          <w:tcPr>
            <w:tcW w:w="10255" w:type="dxa"/>
            <w:gridSpan w:val="4"/>
            <w:shd w:val="clear" w:color="auto" w:fill="002654"/>
            <w:vAlign w:val="center"/>
          </w:tcPr>
          <w:p w14:paraId="0279A162" w14:textId="77777777" w:rsidR="00B7489A" w:rsidRDefault="0046721D" w:rsidP="0046721D">
            <w:pPr>
              <w:jc w:val="center"/>
            </w:pPr>
            <w:r>
              <w:rPr>
                <w:color w:val="FFFFFF" w:themeColor="background1"/>
              </w:rPr>
              <w:t>ADVISORY COMMITTEE</w:t>
            </w:r>
            <w:r w:rsidR="001D66A9">
              <w:rPr>
                <w:color w:val="FFFFFF" w:themeColor="background1"/>
              </w:rPr>
              <w:t xml:space="preserve"> MEETING</w:t>
            </w:r>
          </w:p>
        </w:tc>
      </w:tr>
      <w:tr w:rsidR="0039594C" w14:paraId="4A1468FD" w14:textId="77777777" w:rsidTr="0039594C">
        <w:trPr>
          <w:trHeight w:val="114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63197988" w14:textId="77777777" w:rsidR="0039594C" w:rsidRDefault="0039594C" w:rsidP="001713A1">
            <w:r>
              <w:t>Advisory Committee:</w:t>
            </w:r>
          </w:p>
        </w:tc>
        <w:tc>
          <w:tcPr>
            <w:tcW w:w="8100" w:type="dxa"/>
            <w:gridSpan w:val="3"/>
            <w:vAlign w:val="center"/>
          </w:tcPr>
          <w:p w14:paraId="635835CA" w14:textId="432B65DF" w:rsidR="0039594C" w:rsidRDefault="00DD2B3D" w:rsidP="00B7489A">
            <w:r>
              <w:t>Computer Programming, Information Technology-AS and Network Administration &amp; Security</w:t>
            </w:r>
          </w:p>
        </w:tc>
      </w:tr>
      <w:tr w:rsidR="0039594C" w14:paraId="5F5D79D3" w14:textId="77777777" w:rsidTr="0039594C">
        <w:trPr>
          <w:trHeight w:val="150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0C0C8D40" w14:textId="77777777" w:rsidR="0039594C" w:rsidRDefault="0039594C" w:rsidP="0039594C">
            <w:r>
              <w:t>Meeting Date:</w:t>
            </w:r>
          </w:p>
        </w:tc>
        <w:sdt>
          <w:sdtPr>
            <w:id w:val="1200587819"/>
            <w:placeholder>
              <w:docPart w:val="51F0ABF17E1849D397CC314FEBEB37AA"/>
            </w:placeholder>
            <w:date w:fullDate="2019-09-23T00:00:00Z">
              <w:dateFormat w:val="MMMM d, 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330" w:type="dxa"/>
                <w:vAlign w:val="center"/>
              </w:tcPr>
              <w:p w14:paraId="589393D6" w14:textId="49524C0B" w:rsidR="0039594C" w:rsidRDefault="004F5673" w:rsidP="0039594C">
                <w:r>
                  <w:t>September 23, 2019</w:t>
                </w:r>
              </w:p>
            </w:tc>
          </w:sdtContent>
        </w:sdt>
        <w:tc>
          <w:tcPr>
            <w:tcW w:w="1260" w:type="dxa"/>
            <w:shd w:val="clear" w:color="auto" w:fill="DBDBDB" w:themeFill="accent3" w:themeFillTint="66"/>
            <w:vAlign w:val="center"/>
          </w:tcPr>
          <w:p w14:paraId="309B4C70" w14:textId="77777777" w:rsidR="0039594C" w:rsidRDefault="0039594C" w:rsidP="0039594C">
            <w:r>
              <w:t>Chair:</w:t>
            </w:r>
          </w:p>
        </w:tc>
        <w:tc>
          <w:tcPr>
            <w:tcW w:w="3510" w:type="dxa"/>
            <w:vAlign w:val="center"/>
          </w:tcPr>
          <w:p w14:paraId="50D03A68" w14:textId="41EACF66" w:rsidR="0039594C" w:rsidRDefault="00DD2B3D" w:rsidP="0039594C">
            <w:r>
              <w:t>James Anderson</w:t>
            </w:r>
          </w:p>
        </w:tc>
      </w:tr>
      <w:tr w:rsidR="0039594C" w14:paraId="61A48AEF" w14:textId="77777777" w:rsidTr="0039594C">
        <w:trPr>
          <w:trHeight w:val="42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20178FE3" w14:textId="77777777" w:rsidR="0039594C" w:rsidRDefault="0039594C" w:rsidP="0039594C">
            <w:r>
              <w:t>Time:</w:t>
            </w:r>
          </w:p>
        </w:tc>
        <w:tc>
          <w:tcPr>
            <w:tcW w:w="3330" w:type="dxa"/>
            <w:vAlign w:val="center"/>
          </w:tcPr>
          <w:p w14:paraId="42F7B116" w14:textId="6996D4B4" w:rsidR="0039594C" w:rsidRDefault="004F5673" w:rsidP="0039594C">
            <w:r>
              <w:t>6:30 PM</w:t>
            </w:r>
          </w:p>
        </w:tc>
        <w:tc>
          <w:tcPr>
            <w:tcW w:w="1260" w:type="dxa"/>
            <w:shd w:val="clear" w:color="auto" w:fill="DBDBDB" w:themeFill="accent3" w:themeFillTint="66"/>
            <w:vAlign w:val="center"/>
          </w:tcPr>
          <w:p w14:paraId="3351669E" w14:textId="77777777" w:rsidR="0039594C" w:rsidRDefault="0039594C" w:rsidP="0039594C">
            <w:r>
              <w:t>Vice Chair:</w:t>
            </w:r>
          </w:p>
        </w:tc>
        <w:tc>
          <w:tcPr>
            <w:tcW w:w="3510" w:type="dxa"/>
            <w:vAlign w:val="center"/>
          </w:tcPr>
          <w:p w14:paraId="54DA9C21" w14:textId="580B4D10" w:rsidR="0039594C" w:rsidRDefault="00B064D4" w:rsidP="0039594C">
            <w:r>
              <w:t>None Yet</w:t>
            </w:r>
          </w:p>
        </w:tc>
      </w:tr>
      <w:tr w:rsidR="0039594C" w14:paraId="704B05A0" w14:textId="77777777" w:rsidTr="0039594C">
        <w:trPr>
          <w:trHeight w:val="42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0072D0B7" w14:textId="77777777" w:rsidR="0039594C" w:rsidRDefault="0039594C" w:rsidP="0039594C">
            <w:r>
              <w:t>Location:</w:t>
            </w:r>
          </w:p>
        </w:tc>
        <w:tc>
          <w:tcPr>
            <w:tcW w:w="3330" w:type="dxa"/>
            <w:vAlign w:val="center"/>
          </w:tcPr>
          <w:p w14:paraId="4FBDA072" w14:textId="26EFF5EC" w:rsidR="0039594C" w:rsidRDefault="00DD2B3D" w:rsidP="0039594C">
            <w:r>
              <w:t>B150 and WebEx</w:t>
            </w:r>
          </w:p>
        </w:tc>
        <w:tc>
          <w:tcPr>
            <w:tcW w:w="1260" w:type="dxa"/>
            <w:shd w:val="clear" w:color="auto" w:fill="DBDBDB" w:themeFill="accent3" w:themeFillTint="66"/>
            <w:vAlign w:val="center"/>
          </w:tcPr>
          <w:p w14:paraId="38C11673" w14:textId="77777777" w:rsidR="0039594C" w:rsidRDefault="0039594C" w:rsidP="0039594C">
            <w:r>
              <w:t>Recorder:</w:t>
            </w:r>
          </w:p>
        </w:tc>
        <w:tc>
          <w:tcPr>
            <w:tcW w:w="3510" w:type="dxa"/>
            <w:vAlign w:val="center"/>
          </w:tcPr>
          <w:p w14:paraId="62870155" w14:textId="60B22072" w:rsidR="0039594C" w:rsidRDefault="00B064D4" w:rsidP="0039594C">
            <w:r>
              <w:t>Dave Hjalmquist</w:t>
            </w:r>
          </w:p>
        </w:tc>
      </w:tr>
      <w:tr w:rsidR="0039594C" w14:paraId="2AF57E87" w14:textId="77777777" w:rsidTr="0039594C">
        <w:trPr>
          <w:trHeight w:val="595"/>
        </w:trPr>
        <w:tc>
          <w:tcPr>
            <w:tcW w:w="2155" w:type="dxa"/>
            <w:shd w:val="clear" w:color="auto" w:fill="DBDBDB" w:themeFill="accent3" w:themeFillTint="66"/>
          </w:tcPr>
          <w:p w14:paraId="0923AC9C" w14:textId="77777777" w:rsidR="0039594C" w:rsidRDefault="006240AF" w:rsidP="0039594C">
            <w:r>
              <w:t xml:space="preserve">Committee </w:t>
            </w:r>
            <w:r w:rsidR="0039594C">
              <w:t xml:space="preserve">Members:  </w:t>
            </w:r>
          </w:p>
        </w:tc>
        <w:tc>
          <w:tcPr>
            <w:tcW w:w="8100" w:type="dxa"/>
            <w:gridSpan w:val="3"/>
          </w:tcPr>
          <w:p w14:paraId="19EFC740" w14:textId="06F89087" w:rsidR="004433DD" w:rsidRDefault="00B064D4" w:rsidP="0039594C">
            <w:r>
              <w:t>Deb Flaskerud, Dave Hja</w:t>
            </w:r>
            <w:r w:rsidR="00A769F0">
              <w:t>lmquist, Tim Preuss</w:t>
            </w:r>
            <w:r w:rsidR="00FB3D98">
              <w:t>,</w:t>
            </w:r>
            <w:r w:rsidR="00DA7E80">
              <w:t xml:space="preserve"> Jason Peterson,</w:t>
            </w:r>
            <w:r w:rsidR="00DE5DBD">
              <w:t xml:space="preserve"> Dan Carter,</w:t>
            </w:r>
          </w:p>
          <w:p w14:paraId="38A19C49" w14:textId="5D98CF12" w:rsidR="001F6F2E" w:rsidRPr="00A459ED" w:rsidRDefault="00BA291E" w:rsidP="0069218F">
            <w:r>
              <w:t>James Anderson</w:t>
            </w:r>
            <w:r w:rsidR="004D015F">
              <w:t>, Rene Vargo, Bob Henderson</w:t>
            </w:r>
            <w:r w:rsidR="0069218F">
              <w:t>, Raliegh</w:t>
            </w:r>
            <w:r w:rsidR="004D015F">
              <w:t xml:space="preserve"> Porter, Bruce Curtis, Robert Ogan, Jeremy Simpson</w:t>
            </w:r>
            <w:r w:rsidR="000F5B7E">
              <w:t>, Peter Bus</w:t>
            </w:r>
            <w:r w:rsidR="004D015F">
              <w:t xml:space="preserve">haw, </w:t>
            </w:r>
            <w:r w:rsidR="00E17067">
              <w:t>Mike Saunders</w:t>
            </w:r>
            <w:r w:rsidR="00DC3EC6">
              <w:t xml:space="preserve">, Trevor </w:t>
            </w:r>
            <w:r w:rsidR="0069218F">
              <w:t>Brucker</w:t>
            </w:r>
          </w:p>
        </w:tc>
      </w:tr>
      <w:tr w:rsidR="0039594C" w14:paraId="36C29180" w14:textId="77777777" w:rsidTr="0039594C">
        <w:trPr>
          <w:trHeight w:val="753"/>
        </w:trPr>
        <w:tc>
          <w:tcPr>
            <w:tcW w:w="2155" w:type="dxa"/>
            <w:shd w:val="clear" w:color="auto" w:fill="DBDBDB" w:themeFill="accent3" w:themeFillTint="66"/>
          </w:tcPr>
          <w:p w14:paraId="2703CB00" w14:textId="77777777" w:rsidR="0039594C" w:rsidRDefault="0039594C" w:rsidP="0039594C">
            <w:r>
              <w:t>Resources:</w:t>
            </w:r>
          </w:p>
        </w:tc>
        <w:tc>
          <w:tcPr>
            <w:tcW w:w="8100" w:type="dxa"/>
            <w:gridSpan w:val="3"/>
          </w:tcPr>
          <w:p w14:paraId="578F7D30" w14:textId="77777777" w:rsidR="0039594C" w:rsidRDefault="0039594C" w:rsidP="0039594C">
            <w:pPr>
              <w:keepNext/>
            </w:pPr>
          </w:p>
        </w:tc>
      </w:tr>
    </w:tbl>
    <w:p w14:paraId="6154A707" w14:textId="77777777" w:rsidR="00B7489A" w:rsidRDefault="009D78EC" w:rsidP="003D0BAB">
      <w:pPr>
        <w:spacing w:before="200" w:after="200"/>
      </w:pPr>
      <w:r>
        <w:rPr>
          <w:i/>
        </w:rPr>
        <w:t xml:space="preserve">Important Note: </w:t>
      </w:r>
      <w:r w:rsidRPr="0091595D">
        <w:rPr>
          <w:i/>
        </w:rPr>
        <w:t>Advisory C</w:t>
      </w:r>
      <w:r>
        <w:rPr>
          <w:i/>
        </w:rPr>
        <w:t xml:space="preserve">ommittees meet twice per year. </w:t>
      </w:r>
      <w:r w:rsidRPr="0091595D">
        <w:rPr>
          <w:i/>
        </w:rPr>
        <w:t>While every topic on the agenda template may not be addressed at both meetings, all topics should be addressed over the course of the year</w:t>
      </w:r>
      <w:r>
        <w:rPr>
          <w:i/>
        </w:rPr>
        <w:t>.</w:t>
      </w:r>
    </w:p>
    <w:tbl>
      <w:tblPr>
        <w:tblStyle w:val="TableGrid"/>
        <w:tblW w:w="10255" w:type="dxa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509"/>
        <w:gridCol w:w="3203"/>
        <w:gridCol w:w="6543"/>
      </w:tblGrid>
      <w:tr w:rsidR="006240AF" w14:paraId="03982812" w14:textId="77777777" w:rsidTr="0046076C">
        <w:trPr>
          <w:trHeight w:val="350"/>
        </w:trPr>
        <w:tc>
          <w:tcPr>
            <w:tcW w:w="10255" w:type="dxa"/>
            <w:gridSpan w:val="3"/>
            <w:shd w:val="clear" w:color="auto" w:fill="7F7F7F" w:themeFill="text1" w:themeFillTint="80"/>
            <w:vAlign w:val="center"/>
          </w:tcPr>
          <w:p w14:paraId="079894FB" w14:textId="77777777" w:rsidR="006240AF" w:rsidRDefault="006240AF" w:rsidP="001713A1">
            <w:pPr>
              <w:jc w:val="center"/>
            </w:pPr>
            <w:r>
              <w:rPr>
                <w:color w:val="FFFFFF" w:themeColor="background1"/>
              </w:rPr>
              <w:t>AGENDA/</w:t>
            </w:r>
            <w:r w:rsidRPr="006240AF">
              <w:rPr>
                <w:color w:val="FFFFFF" w:themeColor="background1"/>
              </w:rPr>
              <w:t>MINUTES</w:t>
            </w:r>
          </w:p>
        </w:tc>
      </w:tr>
      <w:tr w:rsidR="00B7489A" w14:paraId="3627103E" w14:textId="77777777" w:rsidTr="0046076C">
        <w:trPr>
          <w:trHeight w:val="350"/>
        </w:trPr>
        <w:tc>
          <w:tcPr>
            <w:tcW w:w="509" w:type="dxa"/>
            <w:shd w:val="clear" w:color="auto" w:fill="DBDBDB" w:themeFill="accent3" w:themeFillTint="66"/>
            <w:vAlign w:val="center"/>
          </w:tcPr>
          <w:p w14:paraId="7F45E791" w14:textId="77777777" w:rsidR="00B7489A" w:rsidRDefault="00B7489A" w:rsidP="001713A1">
            <w:pPr>
              <w:jc w:val="center"/>
            </w:pPr>
          </w:p>
        </w:tc>
        <w:tc>
          <w:tcPr>
            <w:tcW w:w="3203" w:type="dxa"/>
            <w:shd w:val="clear" w:color="auto" w:fill="DBDBDB" w:themeFill="accent3" w:themeFillTint="66"/>
            <w:vAlign w:val="center"/>
          </w:tcPr>
          <w:p w14:paraId="37D1AC3F" w14:textId="77777777" w:rsidR="00B7489A" w:rsidRDefault="006240AF" w:rsidP="001713A1">
            <w:pPr>
              <w:jc w:val="center"/>
            </w:pPr>
            <w:r>
              <w:t>Agenda</w:t>
            </w:r>
          </w:p>
        </w:tc>
        <w:tc>
          <w:tcPr>
            <w:tcW w:w="6543" w:type="dxa"/>
            <w:shd w:val="clear" w:color="auto" w:fill="DBDBDB" w:themeFill="accent3" w:themeFillTint="66"/>
            <w:vAlign w:val="center"/>
          </w:tcPr>
          <w:p w14:paraId="01C9CF6C" w14:textId="77777777" w:rsidR="00B7489A" w:rsidRDefault="006240AF" w:rsidP="001713A1">
            <w:pPr>
              <w:jc w:val="center"/>
            </w:pPr>
            <w:r>
              <w:t>Minutes/Decisions</w:t>
            </w:r>
          </w:p>
        </w:tc>
      </w:tr>
      <w:tr w:rsidR="00B7489A" w14:paraId="0C4CD4C9" w14:textId="77777777" w:rsidTr="0046076C">
        <w:tc>
          <w:tcPr>
            <w:tcW w:w="509" w:type="dxa"/>
            <w:vAlign w:val="center"/>
          </w:tcPr>
          <w:p w14:paraId="13A6E23C" w14:textId="77777777" w:rsidR="00B7489A" w:rsidRDefault="00B7489A" w:rsidP="00387E69">
            <w:pPr>
              <w:jc w:val="center"/>
            </w:pPr>
            <w:r>
              <w:t>1</w:t>
            </w:r>
            <w:r w:rsidR="006E0CC5">
              <w:t>.</w:t>
            </w:r>
          </w:p>
        </w:tc>
        <w:tc>
          <w:tcPr>
            <w:tcW w:w="3203" w:type="dxa"/>
            <w:vAlign w:val="center"/>
          </w:tcPr>
          <w:p w14:paraId="40AE467A" w14:textId="4DCDA360" w:rsidR="00E97C87" w:rsidRDefault="00E97C87" w:rsidP="009D78EC">
            <w:pPr>
              <w:pStyle w:val="ListParagraph"/>
              <w:ind w:left="0"/>
            </w:pPr>
            <w:r>
              <w:t>Welcome</w:t>
            </w:r>
            <w:r w:rsidR="00BF09CF">
              <w:t xml:space="preserve"> and Updates</w:t>
            </w:r>
          </w:p>
          <w:p w14:paraId="34C1E614" w14:textId="71E84EBA" w:rsidR="008403B4" w:rsidRDefault="008403B4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 w:rsidRPr="00661295">
              <w:rPr>
                <w:rFonts w:cstheme="minorHAnsi"/>
              </w:rPr>
              <w:t>Communications</w:t>
            </w:r>
            <w:r>
              <w:t xml:space="preserve"> Check (Audio and Video)</w:t>
            </w:r>
          </w:p>
          <w:p w14:paraId="5A81A002" w14:textId="757F6E93" w:rsidR="00E97C87" w:rsidRDefault="00E97C87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Call meeting to order</w:t>
            </w:r>
          </w:p>
          <w:p w14:paraId="674DBB7C" w14:textId="7C6D4B94" w:rsidR="00E97C87" w:rsidRDefault="00E87C99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Additions/approval of a</w:t>
            </w:r>
            <w:r w:rsidR="00E97C87">
              <w:t>genda</w:t>
            </w:r>
          </w:p>
          <w:p w14:paraId="6CCFC938" w14:textId="77777777" w:rsidR="00E97C87" w:rsidRDefault="00E97C87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Approve last meeting minutes</w:t>
            </w:r>
          </w:p>
          <w:p w14:paraId="64E52EDB" w14:textId="49728372" w:rsidR="00E97C87" w:rsidRDefault="00E97C87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Up</w:t>
            </w:r>
            <w:r w:rsidR="00E87C99">
              <w:t>date a</w:t>
            </w:r>
            <w:r>
              <w:t>dvisory membe</w:t>
            </w:r>
            <w:r w:rsidR="00AB341B">
              <w:t>rship l</w:t>
            </w:r>
            <w:r w:rsidR="00E87C99">
              <w:t>ist and introduce new m</w:t>
            </w:r>
            <w:r>
              <w:t>embers</w:t>
            </w:r>
            <w:r w:rsidR="00AB341B">
              <w:t xml:space="preserve"> (using sign in sheet)</w:t>
            </w:r>
          </w:p>
          <w:p w14:paraId="0441DBC3" w14:textId="30C26881" w:rsidR="00E97C87" w:rsidRPr="009E7DA7" w:rsidRDefault="00E87C99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College update f</w:t>
            </w:r>
            <w:r w:rsidR="00E97C87">
              <w:t xml:space="preserve">rom </w:t>
            </w:r>
            <w:r>
              <w:t>an academic d</w:t>
            </w:r>
            <w:r w:rsidR="00E97C87">
              <w:t>ean</w:t>
            </w:r>
          </w:p>
        </w:tc>
        <w:tc>
          <w:tcPr>
            <w:tcW w:w="6543" w:type="dxa"/>
          </w:tcPr>
          <w:p w14:paraId="21EA7C3F" w14:textId="5F01D739" w:rsidR="000F5B7E" w:rsidRPr="00661295" w:rsidRDefault="004A57BE" w:rsidP="00A769F0">
            <w:pPr>
              <w:rPr>
                <w:rFonts w:cstheme="minorHAnsi"/>
              </w:rPr>
            </w:pPr>
            <w:r>
              <w:rPr>
                <w:rFonts w:cstheme="minorHAnsi"/>
              </w:rPr>
              <w:t>Robert Ogan</w:t>
            </w:r>
            <w:r w:rsidR="000F5B7E" w:rsidRPr="00661295">
              <w:rPr>
                <w:rFonts w:cstheme="minorHAnsi"/>
              </w:rPr>
              <w:t xml:space="preserve"> motio</w:t>
            </w:r>
            <w:r>
              <w:rPr>
                <w:rFonts w:cstheme="minorHAnsi"/>
              </w:rPr>
              <w:t>ned to approve and Bob Henderson 2</w:t>
            </w:r>
            <w:r w:rsidRPr="004A57BE">
              <w:rPr>
                <w:rFonts w:cstheme="minorHAnsi"/>
                <w:vertAlign w:val="superscript"/>
              </w:rPr>
              <w:t>nd</w:t>
            </w:r>
            <w:r>
              <w:rPr>
                <w:rFonts w:cstheme="minorHAnsi"/>
              </w:rPr>
              <w:t xml:space="preserve"> to approve.</w:t>
            </w:r>
          </w:p>
          <w:p w14:paraId="68F23AC0" w14:textId="0D5C5C78" w:rsidR="000F5B7E" w:rsidRPr="00661295" w:rsidRDefault="004A57BE" w:rsidP="00A769F0">
            <w:pPr>
              <w:rPr>
                <w:rFonts w:cstheme="minorHAnsi"/>
              </w:rPr>
            </w:pPr>
            <w:r>
              <w:rPr>
                <w:rFonts w:cstheme="minorHAnsi"/>
              </w:rPr>
              <w:t>Bob Henderson</w:t>
            </w:r>
            <w:r w:rsidR="000F5B7E" w:rsidRPr="00661295">
              <w:rPr>
                <w:rFonts w:cstheme="minorHAnsi"/>
              </w:rPr>
              <w:t xml:space="preserve"> m</w:t>
            </w:r>
            <w:r>
              <w:rPr>
                <w:rFonts w:cstheme="minorHAnsi"/>
              </w:rPr>
              <w:t>otioned to approve and Deb Flaskerud</w:t>
            </w:r>
            <w:r w:rsidR="000F5B7E" w:rsidRPr="00661295">
              <w:rPr>
                <w:rFonts w:cstheme="minorHAnsi"/>
              </w:rPr>
              <w:t xml:space="preserve"> 2</w:t>
            </w:r>
            <w:r w:rsidR="000F5B7E" w:rsidRPr="00661295">
              <w:rPr>
                <w:rFonts w:cstheme="minorHAnsi"/>
                <w:vertAlign w:val="superscript"/>
              </w:rPr>
              <w:t>nd</w:t>
            </w:r>
            <w:r w:rsidR="000B2C50">
              <w:rPr>
                <w:rFonts w:cstheme="minorHAnsi"/>
              </w:rPr>
              <w:t xml:space="preserve"> to approve the</w:t>
            </w:r>
            <w:r w:rsidR="000F5B7E" w:rsidRPr="00661295">
              <w:rPr>
                <w:rFonts w:cstheme="minorHAnsi"/>
              </w:rPr>
              <w:t xml:space="preserve"> last meeting minutes.</w:t>
            </w:r>
          </w:p>
          <w:p w14:paraId="202F8024" w14:textId="6F1B31FE" w:rsidR="00C20B63" w:rsidRPr="00661295" w:rsidRDefault="00C20B63" w:rsidP="00A769F0">
            <w:pPr>
              <w:rPr>
                <w:rFonts w:cstheme="minorHAnsi"/>
              </w:rPr>
            </w:pPr>
          </w:p>
          <w:p w14:paraId="686A6E2D" w14:textId="642C7552" w:rsidR="00C20B63" w:rsidRDefault="000B2C50" w:rsidP="00A769F0">
            <w:pPr>
              <w:rPr>
                <w:rFonts w:cstheme="minorHAnsi"/>
              </w:rPr>
            </w:pPr>
            <w:r>
              <w:rPr>
                <w:rFonts w:cstheme="minorHAnsi"/>
              </w:rPr>
              <w:t>Introductions</w:t>
            </w:r>
            <w:r w:rsidR="00022245" w:rsidRPr="00661295">
              <w:rPr>
                <w:rFonts w:cstheme="minorHAnsi"/>
              </w:rPr>
              <w:t xml:space="preserve"> made.</w:t>
            </w:r>
          </w:p>
          <w:p w14:paraId="7F07DDFE" w14:textId="30D72536" w:rsidR="00D45A90" w:rsidRPr="00661295" w:rsidRDefault="00D45A90" w:rsidP="00A769F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Sign in sheet </w:t>
            </w:r>
            <w:r w:rsidR="00827838">
              <w:rPr>
                <w:rFonts w:cstheme="minorHAnsi"/>
              </w:rPr>
              <w:t xml:space="preserve">records those in </w:t>
            </w:r>
            <w:r>
              <w:rPr>
                <w:rFonts w:cstheme="minorHAnsi"/>
              </w:rPr>
              <w:t>attendance.</w:t>
            </w:r>
          </w:p>
          <w:p w14:paraId="44158D26" w14:textId="77777777" w:rsidR="000F5B7E" w:rsidRPr="00661295" w:rsidRDefault="000F5B7E" w:rsidP="00A769F0">
            <w:pPr>
              <w:rPr>
                <w:rFonts w:cstheme="minorHAnsi"/>
              </w:rPr>
            </w:pPr>
          </w:p>
          <w:p w14:paraId="17DA8572" w14:textId="6807BD8E" w:rsidR="007C46DA" w:rsidRDefault="00E424F3" w:rsidP="00A769F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Dean </w:t>
            </w:r>
            <w:r w:rsidR="004A57BE">
              <w:rPr>
                <w:rFonts w:cstheme="minorHAnsi"/>
              </w:rPr>
              <w:t xml:space="preserve">Carrie Ward </w:t>
            </w:r>
            <w:r w:rsidR="00827838">
              <w:rPr>
                <w:rFonts w:cstheme="minorHAnsi"/>
              </w:rPr>
              <w:t>attended</w:t>
            </w:r>
            <w:r w:rsidR="004A57BE">
              <w:rPr>
                <w:rFonts w:cstheme="minorHAnsi"/>
              </w:rPr>
              <w:t>.</w:t>
            </w:r>
          </w:p>
          <w:p w14:paraId="2A7C993E" w14:textId="7165D660" w:rsidR="001A3A79" w:rsidRDefault="001A3A79" w:rsidP="00A769F0">
            <w:pPr>
              <w:rPr>
                <w:rFonts w:cstheme="minorHAnsi"/>
              </w:rPr>
            </w:pPr>
          </w:p>
          <w:p w14:paraId="6ADE2665" w14:textId="3AD9691A" w:rsidR="001A3A79" w:rsidRPr="00661295" w:rsidRDefault="001A3A79" w:rsidP="00A769F0">
            <w:pPr>
              <w:rPr>
                <w:rFonts w:cstheme="minorHAnsi"/>
              </w:rPr>
            </w:pPr>
            <w:r>
              <w:rPr>
                <w:rFonts w:cstheme="minorHAnsi"/>
              </w:rPr>
              <w:t>Tim and James led the meeting.</w:t>
            </w:r>
          </w:p>
          <w:p w14:paraId="02DB1666" w14:textId="03F9D7B3" w:rsidR="00F246FB" w:rsidRDefault="00F246FB" w:rsidP="00A769F0">
            <w:pPr>
              <w:rPr>
                <w:rFonts w:ascii="Arial" w:hAnsi="Arial" w:cs="Arial"/>
              </w:rPr>
            </w:pPr>
          </w:p>
          <w:p w14:paraId="22D4AA32" w14:textId="77777777" w:rsidR="00661295" w:rsidRDefault="00661295" w:rsidP="00A769F0">
            <w:pPr>
              <w:rPr>
                <w:rFonts w:ascii="Arial" w:hAnsi="Arial" w:cs="Arial"/>
              </w:rPr>
            </w:pPr>
          </w:p>
          <w:p w14:paraId="6D9871A6" w14:textId="21061EDF" w:rsidR="00F246FB" w:rsidRPr="008750C6" w:rsidRDefault="00F246FB" w:rsidP="00A769F0">
            <w:pPr>
              <w:rPr>
                <w:rFonts w:ascii="Arial" w:hAnsi="Arial" w:cs="Arial"/>
              </w:rPr>
            </w:pPr>
          </w:p>
        </w:tc>
      </w:tr>
      <w:tr w:rsidR="00B7489A" w14:paraId="37E83444" w14:textId="77777777" w:rsidTr="0046076C">
        <w:tc>
          <w:tcPr>
            <w:tcW w:w="509" w:type="dxa"/>
            <w:vAlign w:val="center"/>
          </w:tcPr>
          <w:p w14:paraId="7A8BD0A6" w14:textId="77777777" w:rsidR="00B7489A" w:rsidRDefault="00B7489A" w:rsidP="00387E69">
            <w:pPr>
              <w:jc w:val="center"/>
            </w:pPr>
            <w:r>
              <w:t>2.</w:t>
            </w:r>
          </w:p>
        </w:tc>
        <w:tc>
          <w:tcPr>
            <w:tcW w:w="3203" w:type="dxa"/>
            <w:vAlign w:val="center"/>
          </w:tcPr>
          <w:p w14:paraId="60D061E5" w14:textId="77777777" w:rsidR="00B7489A" w:rsidRPr="009C6AB0" w:rsidRDefault="007C5BF2" w:rsidP="00444B1C">
            <w:r>
              <w:t>Chair/Vice Chair Elections</w:t>
            </w:r>
          </w:p>
        </w:tc>
        <w:tc>
          <w:tcPr>
            <w:tcW w:w="6543" w:type="dxa"/>
          </w:tcPr>
          <w:p w14:paraId="3548761E" w14:textId="0E254996" w:rsidR="000B0CB3" w:rsidRPr="009E7DA7" w:rsidRDefault="00B67E8E" w:rsidP="00A769F0">
            <w:r>
              <w:t xml:space="preserve">There was </w:t>
            </w:r>
            <w:r w:rsidR="0006204C">
              <w:t xml:space="preserve">some </w:t>
            </w:r>
            <w:r>
              <w:t>discussion on the Vice Chair position</w:t>
            </w:r>
          </w:p>
        </w:tc>
      </w:tr>
      <w:tr w:rsidR="00B7489A" w14:paraId="465346E6" w14:textId="77777777" w:rsidTr="0046076C">
        <w:tc>
          <w:tcPr>
            <w:tcW w:w="509" w:type="dxa"/>
            <w:vAlign w:val="center"/>
          </w:tcPr>
          <w:p w14:paraId="6229E699" w14:textId="77777777" w:rsidR="00B7489A" w:rsidRDefault="00B7489A" w:rsidP="00387E69">
            <w:pPr>
              <w:jc w:val="center"/>
            </w:pPr>
            <w:r>
              <w:t>3.</w:t>
            </w:r>
          </w:p>
        </w:tc>
        <w:tc>
          <w:tcPr>
            <w:tcW w:w="3203" w:type="dxa"/>
            <w:vAlign w:val="center"/>
          </w:tcPr>
          <w:p w14:paraId="7C8069E0" w14:textId="77777777" w:rsidR="00B7489A" w:rsidRPr="009C6AB0" w:rsidRDefault="001D66A9" w:rsidP="0046721D">
            <w:r>
              <w:t>Program Updates/Changes Since Last M</w:t>
            </w:r>
            <w:r w:rsidR="006E0CC5">
              <w:t>eeting</w:t>
            </w:r>
          </w:p>
        </w:tc>
        <w:tc>
          <w:tcPr>
            <w:tcW w:w="6543" w:type="dxa"/>
          </w:tcPr>
          <w:p w14:paraId="3241547E" w14:textId="1C7ED4EE" w:rsidR="00B7489A" w:rsidRDefault="00814181" w:rsidP="00A769F0">
            <w:r>
              <w:t>None to report</w:t>
            </w:r>
          </w:p>
          <w:p w14:paraId="656A9E99" w14:textId="751142EC" w:rsidR="00881952" w:rsidRPr="009E7DA7" w:rsidRDefault="00881952" w:rsidP="00A769F0"/>
        </w:tc>
      </w:tr>
      <w:tr w:rsidR="00B7489A" w14:paraId="52A0E154" w14:textId="77777777" w:rsidTr="0046076C">
        <w:trPr>
          <w:trHeight w:val="37"/>
        </w:trPr>
        <w:tc>
          <w:tcPr>
            <w:tcW w:w="509" w:type="dxa"/>
            <w:vAlign w:val="center"/>
          </w:tcPr>
          <w:p w14:paraId="03D3ADF0" w14:textId="77777777" w:rsidR="00B7489A" w:rsidRDefault="00B7489A" w:rsidP="00387E69">
            <w:pPr>
              <w:jc w:val="center"/>
            </w:pPr>
            <w:r>
              <w:t>4.</w:t>
            </w:r>
          </w:p>
        </w:tc>
        <w:tc>
          <w:tcPr>
            <w:tcW w:w="3203" w:type="dxa"/>
            <w:vAlign w:val="center"/>
          </w:tcPr>
          <w:p w14:paraId="1AABE8EA" w14:textId="4032D0BA" w:rsidR="00126D7F" w:rsidRDefault="00AB341B" w:rsidP="00126D7F">
            <w:r>
              <w:t xml:space="preserve">Discussion of Student and Program Graduate Performance </w:t>
            </w:r>
          </w:p>
          <w:p w14:paraId="687289C5" w14:textId="753F5BA6" w:rsidR="00AB341B" w:rsidRDefault="00126D7F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t>Student retention and c</w:t>
            </w:r>
            <w:r w:rsidR="00AB341B">
              <w:t>ompletion</w:t>
            </w:r>
          </w:p>
          <w:p w14:paraId="0D1C4561" w14:textId="22BED172" w:rsidR="00AB341B" w:rsidRDefault="00AB341B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t>Placement</w:t>
            </w:r>
            <w:r w:rsidR="00126D7F">
              <w:t xml:space="preserve"> rates</w:t>
            </w:r>
          </w:p>
          <w:p w14:paraId="5AB310EA" w14:textId="2C9C08D8" w:rsidR="00B7489A" w:rsidRDefault="003D0BAB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lastRenderedPageBreak/>
              <w:t>Student success s</w:t>
            </w:r>
            <w:r w:rsidR="00AB341B">
              <w:t>tories</w:t>
            </w:r>
          </w:p>
          <w:p w14:paraId="6AC4957E" w14:textId="68B9A5C6" w:rsidR="00126D7F" w:rsidRPr="009E7DA7" w:rsidRDefault="00126D7F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t>Advisory Committee Survey results</w:t>
            </w:r>
          </w:p>
        </w:tc>
        <w:tc>
          <w:tcPr>
            <w:tcW w:w="6543" w:type="dxa"/>
          </w:tcPr>
          <w:p w14:paraId="6F7AA075" w14:textId="767E4FFD" w:rsidR="00B7489A" w:rsidRPr="00A56E4C" w:rsidRDefault="00172993" w:rsidP="00C7617C">
            <w:pPr>
              <w:tabs>
                <w:tab w:val="left" w:pos="5280"/>
                <w:tab w:val="right" w:pos="6313"/>
              </w:tabs>
            </w:pPr>
            <w:r>
              <w:lastRenderedPageBreak/>
              <w:t>None to report</w:t>
            </w:r>
          </w:p>
        </w:tc>
      </w:tr>
      <w:tr w:rsidR="00B7489A" w14:paraId="109AB413" w14:textId="77777777" w:rsidTr="0046076C">
        <w:tc>
          <w:tcPr>
            <w:tcW w:w="509" w:type="dxa"/>
            <w:vAlign w:val="center"/>
          </w:tcPr>
          <w:p w14:paraId="00F12E2F" w14:textId="77777777" w:rsidR="00B7489A" w:rsidRDefault="00B7489A" w:rsidP="00387E69">
            <w:pPr>
              <w:jc w:val="center"/>
            </w:pPr>
            <w:r>
              <w:t>5.</w:t>
            </w:r>
          </w:p>
        </w:tc>
        <w:tc>
          <w:tcPr>
            <w:tcW w:w="3203" w:type="dxa"/>
            <w:vAlign w:val="center"/>
          </w:tcPr>
          <w:p w14:paraId="3F856C4F" w14:textId="77777777" w:rsidR="00B7489A" w:rsidRDefault="001D66A9" w:rsidP="00375D52">
            <w:r>
              <w:t>Discussion of Industry T</w:t>
            </w:r>
            <w:r w:rsidR="006E0CC5">
              <w:t>rends</w:t>
            </w:r>
          </w:p>
        </w:tc>
        <w:tc>
          <w:tcPr>
            <w:tcW w:w="6543" w:type="dxa"/>
          </w:tcPr>
          <w:p w14:paraId="2E5EB0BE" w14:textId="2119175F" w:rsidR="0037463E" w:rsidRDefault="008A7C27" w:rsidP="0027281C">
            <w:pPr>
              <w:rPr>
                <w:rFonts w:cstheme="minorHAnsi"/>
              </w:rPr>
            </w:pPr>
            <w:r>
              <w:rPr>
                <w:rFonts w:cstheme="minorHAnsi"/>
              </w:rPr>
              <w:t>There was group discussion on College Algebra and MState teaching it for transfer. The group agreed that it makes a student think logically to solve a problem.</w:t>
            </w:r>
          </w:p>
          <w:p w14:paraId="5AA26822" w14:textId="77777777" w:rsidR="008A7C27" w:rsidRDefault="008A7C27" w:rsidP="0027281C">
            <w:pPr>
              <w:rPr>
                <w:rFonts w:cstheme="minorHAnsi"/>
              </w:rPr>
            </w:pPr>
          </w:p>
          <w:p w14:paraId="0AC3FB7B" w14:textId="1FEBC079" w:rsidR="008A7C27" w:rsidRDefault="008A7C27" w:rsidP="0027281C">
            <w:pPr>
              <w:rPr>
                <w:rFonts w:cstheme="minorHAnsi"/>
              </w:rPr>
            </w:pPr>
            <w:r>
              <w:rPr>
                <w:rFonts w:cstheme="minorHAnsi"/>
              </w:rPr>
              <w:t>Bob Henderson said even having students Google things is a logical start to solve a problem.</w:t>
            </w:r>
          </w:p>
          <w:p w14:paraId="3243A5EB" w14:textId="04377291" w:rsidR="008A7C27" w:rsidRDefault="008A7C27" w:rsidP="0027281C">
            <w:pPr>
              <w:rPr>
                <w:rFonts w:cstheme="minorHAnsi"/>
              </w:rPr>
            </w:pPr>
          </w:p>
          <w:p w14:paraId="5E32D022" w14:textId="1D405CBB" w:rsidR="008A7C27" w:rsidRDefault="004021A9" w:rsidP="0027281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Rene Vargo said that Data Modeling should be </w:t>
            </w:r>
            <w:r w:rsidR="00827838">
              <w:rPr>
                <w:rFonts w:cstheme="minorHAnsi"/>
              </w:rPr>
              <w:t>at</w:t>
            </w:r>
            <w:r>
              <w:rPr>
                <w:rFonts w:cstheme="minorHAnsi"/>
              </w:rPr>
              <w:t xml:space="preserve"> at MSUM.</w:t>
            </w:r>
          </w:p>
          <w:p w14:paraId="5E864F91" w14:textId="0452CCAD" w:rsidR="004021A9" w:rsidRDefault="004021A9" w:rsidP="0027281C">
            <w:pPr>
              <w:rPr>
                <w:rFonts w:cstheme="minorHAnsi"/>
              </w:rPr>
            </w:pPr>
          </w:p>
          <w:p w14:paraId="7782BEA5" w14:textId="3F0522AB" w:rsidR="004021A9" w:rsidRDefault="00C91383" w:rsidP="0027281C">
            <w:pPr>
              <w:rPr>
                <w:rFonts w:cstheme="minorHAnsi"/>
              </w:rPr>
            </w:pPr>
            <w:r>
              <w:rPr>
                <w:rFonts w:cstheme="minorHAnsi"/>
              </w:rPr>
              <w:t>Robert Ogan talked about students need to understand how to logically figure solutions to problems.</w:t>
            </w:r>
          </w:p>
          <w:p w14:paraId="430FD0AA" w14:textId="6AD0DECC" w:rsidR="00C91383" w:rsidRDefault="00C91383" w:rsidP="0027281C">
            <w:pPr>
              <w:rPr>
                <w:rFonts w:cstheme="minorHAnsi"/>
              </w:rPr>
            </w:pPr>
          </w:p>
          <w:p w14:paraId="6A0028B9" w14:textId="1DC4AE87" w:rsidR="00C91383" w:rsidRDefault="00827838" w:rsidP="0027281C">
            <w:pPr>
              <w:rPr>
                <w:rFonts w:cstheme="minorHAnsi"/>
              </w:rPr>
            </w:pPr>
            <w:r>
              <w:rPr>
                <w:rFonts w:cstheme="minorHAnsi"/>
              </w:rPr>
              <w:t>Rene Vargo said, you</w:t>
            </w:r>
            <w:r w:rsidR="005F7676">
              <w:rPr>
                <w:rFonts w:cstheme="minorHAnsi"/>
              </w:rPr>
              <w:t xml:space="preserve"> definitely need to know PowerShell with Microsoft.</w:t>
            </w:r>
          </w:p>
          <w:p w14:paraId="348C4221" w14:textId="6CF0A060" w:rsidR="005F7676" w:rsidRDefault="005F7676" w:rsidP="0027281C">
            <w:pPr>
              <w:rPr>
                <w:rFonts w:cstheme="minorHAnsi"/>
              </w:rPr>
            </w:pPr>
          </w:p>
          <w:p w14:paraId="66456CE6" w14:textId="19A3C318" w:rsidR="005F7676" w:rsidRDefault="004453EC" w:rsidP="0027281C">
            <w:pPr>
              <w:rPr>
                <w:rFonts w:cstheme="minorHAnsi"/>
              </w:rPr>
            </w:pPr>
            <w:r>
              <w:rPr>
                <w:rFonts w:cstheme="minorHAnsi"/>
              </w:rPr>
              <w:t>There was group discussion on Platform Technologies</w:t>
            </w:r>
            <w:r w:rsidR="00426AA3">
              <w:rPr>
                <w:rFonts w:cstheme="minorHAnsi"/>
              </w:rPr>
              <w:t xml:space="preserve"> and their</w:t>
            </w:r>
            <w:r>
              <w:rPr>
                <w:rFonts w:cstheme="minorHAnsi"/>
              </w:rPr>
              <w:t xml:space="preserve"> importance.</w:t>
            </w:r>
          </w:p>
          <w:p w14:paraId="7E002FC1" w14:textId="0C9547B7" w:rsidR="004453EC" w:rsidRDefault="004453EC" w:rsidP="0027281C">
            <w:pPr>
              <w:rPr>
                <w:rFonts w:cstheme="minorHAnsi"/>
              </w:rPr>
            </w:pPr>
          </w:p>
          <w:p w14:paraId="55ECE735" w14:textId="19B39E83" w:rsidR="004453EC" w:rsidRDefault="00072A66" w:rsidP="0027281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Tim Preuss talked about what </w:t>
            </w:r>
            <w:r w:rsidR="00827838">
              <w:rPr>
                <w:rFonts w:cstheme="minorHAnsi"/>
              </w:rPr>
              <w:t>is</w:t>
            </w:r>
            <w:r>
              <w:rPr>
                <w:rFonts w:cstheme="minorHAnsi"/>
              </w:rPr>
              <w:t xml:space="preserve"> in 2 years at MState in order to transfer to MSUM for an IT degree.</w:t>
            </w:r>
            <w:r w:rsidR="00645C2B">
              <w:rPr>
                <w:rFonts w:cstheme="minorHAnsi"/>
              </w:rPr>
              <w:t xml:space="preserve"> It is a 2+2 degree.</w:t>
            </w:r>
          </w:p>
          <w:p w14:paraId="4BB906B5" w14:textId="230C2485" w:rsidR="00645C2B" w:rsidRDefault="00645C2B" w:rsidP="0027281C">
            <w:pPr>
              <w:rPr>
                <w:rFonts w:cstheme="minorHAnsi"/>
              </w:rPr>
            </w:pPr>
          </w:p>
          <w:p w14:paraId="14D4CEAA" w14:textId="2BC6A228" w:rsidR="00DD0755" w:rsidRDefault="00E83485" w:rsidP="0027281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Mike Saunders said that </w:t>
            </w:r>
            <w:r w:rsidR="00D92BAE">
              <w:rPr>
                <w:rFonts w:cstheme="minorHAnsi"/>
              </w:rPr>
              <w:t>2-year</w:t>
            </w:r>
            <w:r>
              <w:rPr>
                <w:rFonts w:cstheme="minorHAnsi"/>
              </w:rPr>
              <w:t xml:space="preserve"> students have </w:t>
            </w:r>
            <w:r w:rsidR="00D92BAE">
              <w:rPr>
                <w:rFonts w:cstheme="minorHAnsi"/>
              </w:rPr>
              <w:t>skills that are more practical</w:t>
            </w:r>
            <w:r>
              <w:rPr>
                <w:rFonts w:cstheme="minorHAnsi"/>
              </w:rPr>
              <w:t xml:space="preserve"> so they are ready Day 1 on the job.</w:t>
            </w:r>
            <w:r w:rsidR="00D92BAE">
              <w:rPr>
                <w:rFonts w:cstheme="minorHAnsi"/>
              </w:rPr>
              <w:t xml:space="preserve"> </w:t>
            </w:r>
            <w:r w:rsidR="00D92BAE">
              <w:rPr>
                <w:rFonts w:cstheme="minorHAnsi"/>
              </w:rPr>
              <w:t>4-year students</w:t>
            </w:r>
            <w:r w:rsidR="00D92BAE">
              <w:rPr>
                <w:rFonts w:cstheme="minorHAnsi"/>
              </w:rPr>
              <w:t xml:space="preserve"> have understanding that is more theoretical.</w:t>
            </w:r>
          </w:p>
          <w:p w14:paraId="2482A745" w14:textId="22C46E79" w:rsidR="00E83485" w:rsidRDefault="00E83485" w:rsidP="0027281C">
            <w:pPr>
              <w:rPr>
                <w:rFonts w:cstheme="minorHAnsi"/>
              </w:rPr>
            </w:pPr>
          </w:p>
          <w:p w14:paraId="64CEEC40" w14:textId="0C2999B7" w:rsidR="00E83485" w:rsidRDefault="004F4AC8" w:rsidP="0027281C">
            <w:pPr>
              <w:rPr>
                <w:rFonts w:cstheme="minorHAnsi"/>
              </w:rPr>
            </w:pPr>
            <w:r>
              <w:rPr>
                <w:rFonts w:cstheme="minorHAnsi"/>
              </w:rPr>
              <w:t>There was gr</w:t>
            </w:r>
            <w:r w:rsidR="00316427">
              <w:rPr>
                <w:rFonts w:cstheme="minorHAnsi"/>
              </w:rPr>
              <w:t>oup discussion on c</w:t>
            </w:r>
            <w:r w:rsidR="005D4B9A">
              <w:rPr>
                <w:rFonts w:cstheme="minorHAnsi"/>
              </w:rPr>
              <w:t>ybersecurity and ethics.</w:t>
            </w:r>
          </w:p>
          <w:p w14:paraId="0EE11D08" w14:textId="27FA4141" w:rsidR="004F4AC8" w:rsidRDefault="004F4AC8" w:rsidP="0027281C">
            <w:pPr>
              <w:rPr>
                <w:rFonts w:cstheme="minorHAnsi"/>
              </w:rPr>
            </w:pPr>
          </w:p>
          <w:p w14:paraId="46A612A9" w14:textId="0E4F1C61" w:rsidR="00D9199C" w:rsidRDefault="000D71C9" w:rsidP="0027281C">
            <w:pPr>
              <w:rPr>
                <w:rFonts w:cstheme="minorHAnsi"/>
              </w:rPr>
            </w:pPr>
            <w:r>
              <w:rPr>
                <w:rFonts w:cstheme="minorHAnsi"/>
              </w:rPr>
              <w:t>N</w:t>
            </w:r>
            <w:r w:rsidR="00D92BAE">
              <w:rPr>
                <w:rFonts w:cstheme="minorHAnsi"/>
              </w:rPr>
              <w:t>etworking topics discussion</w:t>
            </w:r>
          </w:p>
          <w:p w14:paraId="5FCF52C8" w14:textId="55437AEA" w:rsidR="000D71C9" w:rsidRDefault="000D71C9" w:rsidP="0027281C">
            <w:pPr>
              <w:rPr>
                <w:rFonts w:cstheme="minorHAnsi"/>
              </w:rPr>
            </w:pPr>
          </w:p>
          <w:p w14:paraId="3B1B5E9C" w14:textId="3D3A4925" w:rsidR="008A7C27" w:rsidRDefault="00766217" w:rsidP="0027281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Bob Henderson said that programming strategies for </w:t>
            </w:r>
            <w:r w:rsidR="00827838">
              <w:rPr>
                <w:rFonts w:cstheme="minorHAnsi"/>
              </w:rPr>
              <w:t>efficient</w:t>
            </w:r>
            <w:r w:rsidR="003408FB">
              <w:rPr>
                <w:rFonts w:cstheme="minorHAnsi"/>
              </w:rPr>
              <w:t xml:space="preserve"> problem solving are ne</w:t>
            </w:r>
            <w:r>
              <w:rPr>
                <w:rFonts w:cstheme="minorHAnsi"/>
              </w:rPr>
              <w:t>eded.</w:t>
            </w:r>
            <w:r w:rsidR="00353895">
              <w:rPr>
                <w:rFonts w:cstheme="minorHAnsi"/>
              </w:rPr>
              <w:t xml:space="preserve"> The group agreed.</w:t>
            </w:r>
          </w:p>
          <w:p w14:paraId="394E27E2" w14:textId="6AF6C60F" w:rsidR="00766217" w:rsidRDefault="00766217" w:rsidP="0027281C">
            <w:pPr>
              <w:rPr>
                <w:rFonts w:cstheme="minorHAnsi"/>
              </w:rPr>
            </w:pPr>
          </w:p>
          <w:p w14:paraId="18192CFB" w14:textId="584074CF" w:rsidR="003408FB" w:rsidRDefault="003408FB" w:rsidP="0027281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Bob Henderson said emerging </w:t>
            </w:r>
            <w:r w:rsidR="00827838">
              <w:rPr>
                <w:rFonts w:cstheme="minorHAnsi"/>
              </w:rPr>
              <w:t>technologies</w:t>
            </w:r>
            <w:r>
              <w:rPr>
                <w:rFonts w:cstheme="minorHAnsi"/>
              </w:rPr>
              <w:t xml:space="preserve"> and cloud-based infrastructure is important.</w:t>
            </w:r>
          </w:p>
          <w:p w14:paraId="45951B20" w14:textId="29E97B61" w:rsidR="003408FB" w:rsidRDefault="003408FB" w:rsidP="0027281C">
            <w:pPr>
              <w:rPr>
                <w:rFonts w:cstheme="minorHAnsi"/>
              </w:rPr>
            </w:pPr>
          </w:p>
          <w:p w14:paraId="7D2EF800" w14:textId="574780EA" w:rsidR="003408FB" w:rsidRDefault="00D84906" w:rsidP="0027281C">
            <w:pPr>
              <w:rPr>
                <w:rFonts w:cstheme="minorHAnsi"/>
              </w:rPr>
            </w:pPr>
            <w:r>
              <w:rPr>
                <w:rFonts w:cstheme="minorHAnsi"/>
              </w:rPr>
              <w:t>There was database discussion and how important for students to have knowledge of databases.</w:t>
            </w:r>
          </w:p>
          <w:p w14:paraId="6D297170" w14:textId="15510BD0" w:rsidR="00B92070" w:rsidRDefault="00B92070" w:rsidP="0027281C">
            <w:pPr>
              <w:rPr>
                <w:rFonts w:cstheme="minorHAnsi"/>
              </w:rPr>
            </w:pPr>
          </w:p>
          <w:p w14:paraId="613EE980" w14:textId="20BD9F1F" w:rsidR="00AB7FAE" w:rsidRDefault="00AB7FAE" w:rsidP="0027281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Peter Bushaw cautioned against creating two years of introduction classes. </w:t>
            </w:r>
            <w:r w:rsidR="00A06282">
              <w:rPr>
                <w:rFonts w:cstheme="minorHAnsi"/>
              </w:rPr>
              <w:t xml:space="preserve">It is important to have a “viable” employee at the end of two years. It seems the standards make this difficult. </w:t>
            </w:r>
          </w:p>
          <w:p w14:paraId="498BA455" w14:textId="77777777" w:rsidR="00A06282" w:rsidRDefault="00A06282" w:rsidP="0027281C">
            <w:pPr>
              <w:rPr>
                <w:rFonts w:cstheme="minorHAnsi"/>
              </w:rPr>
            </w:pPr>
          </w:p>
          <w:p w14:paraId="7C98E51E" w14:textId="1AB2BDD0" w:rsidR="00766217" w:rsidRPr="00270CAE" w:rsidRDefault="00B92070" w:rsidP="00332113">
            <w:pPr>
              <w:rPr>
                <w:rFonts w:cstheme="minorHAnsi"/>
              </w:rPr>
            </w:pPr>
            <w:r>
              <w:rPr>
                <w:rFonts w:cstheme="minorHAnsi"/>
              </w:rPr>
              <w:t>Carrie Ward gave a college wide update to the group.</w:t>
            </w:r>
          </w:p>
        </w:tc>
      </w:tr>
      <w:tr w:rsidR="00B7489A" w14:paraId="4B05207B" w14:textId="77777777" w:rsidTr="0046076C">
        <w:tc>
          <w:tcPr>
            <w:tcW w:w="509" w:type="dxa"/>
            <w:vAlign w:val="center"/>
          </w:tcPr>
          <w:p w14:paraId="19FB0044" w14:textId="77777777" w:rsidR="00B7489A" w:rsidRDefault="00B7489A" w:rsidP="00387E69">
            <w:pPr>
              <w:jc w:val="center"/>
            </w:pPr>
            <w:r>
              <w:t>6.</w:t>
            </w:r>
          </w:p>
        </w:tc>
        <w:tc>
          <w:tcPr>
            <w:tcW w:w="3203" w:type="dxa"/>
            <w:vAlign w:val="center"/>
          </w:tcPr>
          <w:p w14:paraId="4D45EF7E" w14:textId="77777777" w:rsidR="00B7489A" w:rsidRDefault="006E0CC5" w:rsidP="006E0CC5">
            <w:r>
              <w:t>Course</w:t>
            </w:r>
            <w:r w:rsidR="001D66A9">
              <w:t xml:space="preserve"> and Program P</w:t>
            </w:r>
            <w:r>
              <w:t xml:space="preserve">lan </w:t>
            </w:r>
            <w:r w:rsidR="001D66A9">
              <w:t>R</w:t>
            </w:r>
            <w:r>
              <w:t>eview</w:t>
            </w:r>
          </w:p>
        </w:tc>
        <w:tc>
          <w:tcPr>
            <w:tcW w:w="6543" w:type="dxa"/>
          </w:tcPr>
          <w:p w14:paraId="0F0196DC" w14:textId="6C6B01A7" w:rsidR="009E4B7D" w:rsidRDefault="009E4B7D" w:rsidP="000B0CB3"/>
        </w:tc>
      </w:tr>
      <w:tr w:rsidR="006E0CC5" w14:paraId="4E2F080F" w14:textId="77777777" w:rsidTr="0046076C">
        <w:tc>
          <w:tcPr>
            <w:tcW w:w="509" w:type="dxa"/>
            <w:vAlign w:val="center"/>
          </w:tcPr>
          <w:p w14:paraId="1EBBEF1E" w14:textId="77777777" w:rsidR="006E0CC5" w:rsidRDefault="006E0CC5" w:rsidP="00387E69">
            <w:pPr>
              <w:jc w:val="center"/>
            </w:pPr>
            <w:r>
              <w:t>7.</w:t>
            </w:r>
          </w:p>
        </w:tc>
        <w:tc>
          <w:tcPr>
            <w:tcW w:w="3203" w:type="dxa"/>
            <w:vAlign w:val="center"/>
          </w:tcPr>
          <w:p w14:paraId="2AD122F9" w14:textId="77777777" w:rsidR="006E0CC5" w:rsidRDefault="001D66A9" w:rsidP="006E0CC5">
            <w:r>
              <w:t>Program Outcome R</w:t>
            </w:r>
            <w:r w:rsidR="006E0CC5">
              <w:t>eview</w:t>
            </w:r>
          </w:p>
        </w:tc>
        <w:tc>
          <w:tcPr>
            <w:tcW w:w="6543" w:type="dxa"/>
          </w:tcPr>
          <w:p w14:paraId="34377277" w14:textId="77777777" w:rsidR="006E0CC5" w:rsidRDefault="006E0CC5" w:rsidP="000B0CB3"/>
        </w:tc>
      </w:tr>
      <w:tr w:rsidR="006E0CC5" w14:paraId="327F7A74" w14:textId="77777777" w:rsidTr="0046076C">
        <w:tc>
          <w:tcPr>
            <w:tcW w:w="509" w:type="dxa"/>
            <w:vAlign w:val="center"/>
          </w:tcPr>
          <w:p w14:paraId="1B7AE2B1" w14:textId="0120F42A" w:rsidR="006E0CC5" w:rsidRDefault="00126D7F" w:rsidP="00387E69">
            <w:pPr>
              <w:jc w:val="center"/>
            </w:pPr>
            <w:r>
              <w:t>8</w:t>
            </w:r>
            <w:r w:rsidR="006E0CC5">
              <w:t>.</w:t>
            </w:r>
          </w:p>
        </w:tc>
        <w:tc>
          <w:tcPr>
            <w:tcW w:w="3203" w:type="dxa"/>
            <w:vAlign w:val="center"/>
          </w:tcPr>
          <w:p w14:paraId="54575859" w14:textId="2F91DD85" w:rsidR="006E0CC5" w:rsidRDefault="00EF192E" w:rsidP="00126D7F">
            <w:r>
              <w:t>Program Needs (</w:t>
            </w:r>
            <w:r w:rsidR="003D0BAB">
              <w:t>p</w:t>
            </w:r>
            <w:r w:rsidR="00126D7F">
              <w:t>artnerships, equipment and recruitment)</w:t>
            </w:r>
          </w:p>
        </w:tc>
        <w:tc>
          <w:tcPr>
            <w:tcW w:w="6543" w:type="dxa"/>
          </w:tcPr>
          <w:p w14:paraId="35E52314" w14:textId="399E634E" w:rsidR="00AA06A2" w:rsidRDefault="00875056" w:rsidP="000B0CB3">
            <w:r>
              <w:t>Tim Preuss talked about MState would like any donated equipment if the group has any.</w:t>
            </w:r>
          </w:p>
        </w:tc>
      </w:tr>
      <w:tr w:rsidR="006F73CE" w14:paraId="4AC0B01A" w14:textId="77777777" w:rsidTr="0046076C">
        <w:tc>
          <w:tcPr>
            <w:tcW w:w="509" w:type="dxa"/>
            <w:vAlign w:val="center"/>
          </w:tcPr>
          <w:p w14:paraId="5F8972DB" w14:textId="5D919C4A" w:rsidR="006F73CE" w:rsidRDefault="00A34D18" w:rsidP="00387E69">
            <w:pPr>
              <w:jc w:val="center"/>
            </w:pPr>
            <w:r>
              <w:t>9</w:t>
            </w:r>
            <w:r w:rsidR="006F73CE">
              <w:t>.</w:t>
            </w:r>
          </w:p>
        </w:tc>
        <w:tc>
          <w:tcPr>
            <w:tcW w:w="3203" w:type="dxa"/>
            <w:vAlign w:val="center"/>
          </w:tcPr>
          <w:p w14:paraId="370816AC" w14:textId="77777777" w:rsidR="006F73CE" w:rsidRDefault="006F73CE" w:rsidP="006E0CC5">
            <w:r>
              <w:t>Other</w:t>
            </w:r>
          </w:p>
        </w:tc>
        <w:tc>
          <w:tcPr>
            <w:tcW w:w="6543" w:type="dxa"/>
          </w:tcPr>
          <w:p w14:paraId="4C5A9987" w14:textId="77777777" w:rsidR="006F73CE" w:rsidRDefault="006F73CE" w:rsidP="000B0CB3"/>
        </w:tc>
      </w:tr>
      <w:tr w:rsidR="0065088E" w14:paraId="2F5EC1D5" w14:textId="77777777" w:rsidTr="0046076C">
        <w:tc>
          <w:tcPr>
            <w:tcW w:w="509" w:type="dxa"/>
            <w:vAlign w:val="center"/>
          </w:tcPr>
          <w:p w14:paraId="5D30AA0A" w14:textId="6884F87D" w:rsidR="0065088E" w:rsidRDefault="0065088E" w:rsidP="0065088E">
            <w:pPr>
              <w:jc w:val="center"/>
            </w:pPr>
            <w:r>
              <w:t>10.</w:t>
            </w:r>
          </w:p>
        </w:tc>
        <w:tc>
          <w:tcPr>
            <w:tcW w:w="3203" w:type="dxa"/>
            <w:vAlign w:val="center"/>
          </w:tcPr>
          <w:p w14:paraId="2EF81E3F" w14:textId="77777777" w:rsidR="0065088E" w:rsidRDefault="0065088E" w:rsidP="0065088E">
            <w:r>
              <w:t>Next Meeting Date</w:t>
            </w:r>
          </w:p>
        </w:tc>
        <w:tc>
          <w:tcPr>
            <w:tcW w:w="6543" w:type="dxa"/>
          </w:tcPr>
          <w:p w14:paraId="2E6CAB7C" w14:textId="5EBC8FB3" w:rsidR="0065088E" w:rsidRPr="00521E3E" w:rsidRDefault="0065088E" w:rsidP="0065088E">
            <w:pPr>
              <w:rPr>
                <w:rFonts w:cstheme="minorHAnsi"/>
                <w:shd w:val="clear" w:color="auto" w:fill="FFFFFF"/>
              </w:rPr>
            </w:pPr>
            <w:r w:rsidRPr="00521E3E">
              <w:rPr>
                <w:rFonts w:cstheme="minorHAnsi"/>
                <w:shd w:val="clear" w:color="auto" w:fill="FFFFFF"/>
              </w:rPr>
              <w:t>James Anders</w:t>
            </w:r>
            <w:r w:rsidR="00827838">
              <w:rPr>
                <w:rFonts w:cstheme="minorHAnsi"/>
                <w:shd w:val="clear" w:color="auto" w:fill="FFFFFF"/>
              </w:rPr>
              <w:t>on said the next meeting</w:t>
            </w:r>
            <w:r w:rsidRPr="00521E3E">
              <w:rPr>
                <w:rFonts w:cstheme="minorHAnsi"/>
                <w:shd w:val="clear" w:color="auto" w:fill="FFFFFF"/>
              </w:rPr>
              <w:t xml:space="preserve"> </w:t>
            </w:r>
            <w:r w:rsidR="00827838" w:rsidRPr="00521E3E">
              <w:rPr>
                <w:rFonts w:cstheme="minorHAnsi"/>
                <w:shd w:val="clear" w:color="auto" w:fill="FFFFFF"/>
              </w:rPr>
              <w:t>communication</w:t>
            </w:r>
            <w:r w:rsidRPr="00521E3E">
              <w:rPr>
                <w:rFonts w:cstheme="minorHAnsi"/>
                <w:shd w:val="clear" w:color="auto" w:fill="FFFFFF"/>
              </w:rPr>
              <w:t xml:space="preserve"> to the group </w:t>
            </w:r>
            <w:r w:rsidR="00827838">
              <w:rPr>
                <w:rFonts w:cstheme="minorHAnsi"/>
                <w:shd w:val="clear" w:color="auto" w:fill="FFFFFF"/>
              </w:rPr>
              <w:t xml:space="preserve"> is coming</w:t>
            </w:r>
            <w:r w:rsidRPr="00521E3E">
              <w:rPr>
                <w:rFonts w:cstheme="minorHAnsi"/>
                <w:shd w:val="clear" w:color="auto" w:fill="FFFFFF"/>
              </w:rPr>
              <w:t>.</w:t>
            </w:r>
          </w:p>
          <w:p w14:paraId="19FB7277" w14:textId="2568B788" w:rsidR="0065088E" w:rsidRDefault="00AA205B" w:rsidP="0065088E">
            <w:pPr>
              <w:rPr>
                <w:rFonts w:ascii="Arial" w:eastAsia="Times New Roman" w:hAnsi="Arial" w:cs="Arial"/>
                <w:color w:val="FF0000"/>
              </w:rPr>
            </w:pPr>
            <w:r>
              <w:rPr>
                <w:rFonts w:eastAsia="Times New Roman" w:cstheme="minorHAnsi"/>
              </w:rPr>
              <w:t xml:space="preserve">Robert Ogan </w:t>
            </w:r>
            <w:r w:rsidR="0065088E">
              <w:rPr>
                <w:rFonts w:eastAsia="Times New Roman" w:cstheme="minorHAnsi"/>
              </w:rPr>
              <w:t xml:space="preserve">moved </w:t>
            </w:r>
            <w:r w:rsidR="00827838">
              <w:rPr>
                <w:rFonts w:eastAsia="Times New Roman" w:cstheme="minorHAnsi"/>
              </w:rPr>
              <w:t>and Bob</w:t>
            </w:r>
            <w:r>
              <w:rPr>
                <w:rFonts w:eastAsia="Times New Roman" w:cstheme="minorHAnsi"/>
              </w:rPr>
              <w:t xml:space="preserve"> Henderson </w:t>
            </w:r>
            <w:r w:rsidR="0065088E" w:rsidRPr="00521E3E">
              <w:rPr>
                <w:rFonts w:eastAsia="Times New Roman" w:cstheme="minorHAnsi"/>
              </w:rPr>
              <w:t>2</w:t>
            </w:r>
            <w:r w:rsidR="0065088E" w:rsidRPr="00521E3E">
              <w:rPr>
                <w:rFonts w:eastAsia="Times New Roman" w:cstheme="minorHAnsi"/>
                <w:vertAlign w:val="superscript"/>
              </w:rPr>
              <w:t>nd</w:t>
            </w:r>
            <w:r w:rsidR="0065088E" w:rsidRPr="00521E3E">
              <w:rPr>
                <w:rFonts w:eastAsia="Times New Roman" w:cstheme="minorHAnsi"/>
              </w:rPr>
              <w:t xml:space="preserve"> a motion to adjourn</w:t>
            </w:r>
            <w:r w:rsidR="0065088E" w:rsidRPr="001117E6">
              <w:rPr>
                <w:rFonts w:ascii="Arial" w:eastAsia="Times New Roman" w:hAnsi="Arial" w:cs="Arial"/>
              </w:rPr>
              <w:t>.</w:t>
            </w:r>
          </w:p>
          <w:p w14:paraId="7FAD1DD7" w14:textId="053F17FD" w:rsidR="0065088E" w:rsidRDefault="0065088E" w:rsidP="0065088E"/>
        </w:tc>
      </w:tr>
    </w:tbl>
    <w:p w14:paraId="44D54BE1" w14:textId="35B4DCD1" w:rsidR="00387E69" w:rsidRDefault="00387E69" w:rsidP="00B7489A"/>
    <w:p w14:paraId="45CCBF58" w14:textId="2405E1F1" w:rsidR="00387E69" w:rsidRDefault="00387E69" w:rsidP="00B7489A"/>
    <w:p w14:paraId="10B9AF00" w14:textId="77777777" w:rsidR="00373B9C" w:rsidRDefault="00373B9C" w:rsidP="00B7489A"/>
    <w:p w14:paraId="4435017A" w14:textId="5B8590D8" w:rsidR="008E08F0" w:rsidRDefault="008E08F0" w:rsidP="00B7489A"/>
    <w:p w14:paraId="2E129127" w14:textId="54C70EA1" w:rsidR="008E08F0" w:rsidRDefault="008E08F0" w:rsidP="00B7489A"/>
    <w:p w14:paraId="73891126" w14:textId="77777777" w:rsidR="008E08F0" w:rsidRDefault="008E08F0" w:rsidP="00B7489A"/>
    <w:tbl>
      <w:tblPr>
        <w:tblStyle w:val="TableGrid"/>
        <w:tblW w:w="10255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544"/>
        <w:gridCol w:w="6383"/>
        <w:gridCol w:w="1889"/>
        <w:gridCol w:w="1439"/>
      </w:tblGrid>
      <w:tr w:rsidR="00B7489A" w14:paraId="48CA7239" w14:textId="77777777" w:rsidTr="00155294">
        <w:trPr>
          <w:trHeight w:val="395"/>
        </w:trPr>
        <w:tc>
          <w:tcPr>
            <w:tcW w:w="10255" w:type="dxa"/>
            <w:gridSpan w:val="4"/>
            <w:shd w:val="clear" w:color="auto" w:fill="7F7F7F" w:themeFill="text1" w:themeFillTint="80"/>
            <w:vAlign w:val="center"/>
          </w:tcPr>
          <w:p w14:paraId="5AD56D2E" w14:textId="77777777" w:rsidR="00B7489A" w:rsidRDefault="00155294" w:rsidP="00387E69">
            <w:pPr>
              <w:jc w:val="center"/>
            </w:pPr>
            <w:r>
              <w:rPr>
                <w:color w:val="FFFFFF" w:themeColor="background1"/>
              </w:rPr>
              <w:t xml:space="preserve">ACTION </w:t>
            </w:r>
            <w:r w:rsidR="00387E69">
              <w:rPr>
                <w:color w:val="FFFFFF" w:themeColor="background1"/>
              </w:rPr>
              <w:t>ITEMS</w:t>
            </w:r>
          </w:p>
        </w:tc>
      </w:tr>
      <w:tr w:rsidR="00B7489A" w14:paraId="5605993B" w14:textId="77777777" w:rsidTr="00EF192E">
        <w:trPr>
          <w:trHeight w:val="350"/>
        </w:trPr>
        <w:tc>
          <w:tcPr>
            <w:tcW w:w="544" w:type="dxa"/>
            <w:shd w:val="clear" w:color="auto" w:fill="DBDBDB" w:themeFill="accent3" w:themeFillTint="66"/>
            <w:vAlign w:val="center"/>
          </w:tcPr>
          <w:p w14:paraId="198CDFDB" w14:textId="77777777" w:rsidR="00B7489A" w:rsidRDefault="00B7489A" w:rsidP="001713A1">
            <w:pPr>
              <w:jc w:val="center"/>
            </w:pPr>
          </w:p>
        </w:tc>
        <w:tc>
          <w:tcPr>
            <w:tcW w:w="6383" w:type="dxa"/>
            <w:shd w:val="clear" w:color="auto" w:fill="DBDBDB" w:themeFill="accent3" w:themeFillTint="66"/>
            <w:vAlign w:val="center"/>
          </w:tcPr>
          <w:p w14:paraId="4C74A4A8" w14:textId="77777777" w:rsidR="00B7489A" w:rsidRDefault="00B7489A" w:rsidP="001713A1">
            <w:pPr>
              <w:jc w:val="center"/>
            </w:pPr>
            <w:r>
              <w:t>Action Item(s)</w:t>
            </w:r>
          </w:p>
        </w:tc>
        <w:tc>
          <w:tcPr>
            <w:tcW w:w="1889" w:type="dxa"/>
            <w:shd w:val="clear" w:color="auto" w:fill="DBDBDB" w:themeFill="accent3" w:themeFillTint="66"/>
            <w:vAlign w:val="center"/>
          </w:tcPr>
          <w:p w14:paraId="31DDA18A" w14:textId="77777777" w:rsidR="00B7489A" w:rsidRDefault="00B7489A" w:rsidP="001713A1">
            <w:pPr>
              <w:jc w:val="center"/>
            </w:pPr>
            <w:r>
              <w:t>Owner</w:t>
            </w:r>
          </w:p>
        </w:tc>
        <w:tc>
          <w:tcPr>
            <w:tcW w:w="1439" w:type="dxa"/>
            <w:shd w:val="clear" w:color="auto" w:fill="DBDBDB" w:themeFill="accent3" w:themeFillTint="66"/>
            <w:vAlign w:val="center"/>
          </w:tcPr>
          <w:p w14:paraId="1E8B032D" w14:textId="77777777" w:rsidR="00B7489A" w:rsidRDefault="00B7489A" w:rsidP="001713A1">
            <w:pPr>
              <w:jc w:val="center"/>
            </w:pPr>
            <w:r>
              <w:t>Target Date</w:t>
            </w:r>
          </w:p>
        </w:tc>
      </w:tr>
      <w:tr w:rsidR="00B7489A" w14:paraId="12DBDC52" w14:textId="77777777" w:rsidTr="00EF192E">
        <w:tc>
          <w:tcPr>
            <w:tcW w:w="544" w:type="dxa"/>
            <w:vAlign w:val="center"/>
          </w:tcPr>
          <w:p w14:paraId="2FD45C01" w14:textId="77777777" w:rsidR="00B7489A" w:rsidRDefault="00B7489A" w:rsidP="001713A1">
            <w:pPr>
              <w:jc w:val="center"/>
            </w:pPr>
            <w:r>
              <w:t>1.</w:t>
            </w:r>
          </w:p>
        </w:tc>
        <w:tc>
          <w:tcPr>
            <w:tcW w:w="6383" w:type="dxa"/>
          </w:tcPr>
          <w:p w14:paraId="00DA579A" w14:textId="4B7ED5B0" w:rsidR="00B7489A" w:rsidRDefault="00866F7F" w:rsidP="00387E69">
            <w:r>
              <w:t>IT-Database Program Outcome Review</w:t>
            </w:r>
          </w:p>
        </w:tc>
        <w:tc>
          <w:tcPr>
            <w:tcW w:w="1889" w:type="dxa"/>
            <w:vAlign w:val="center"/>
          </w:tcPr>
          <w:p w14:paraId="535F5C20" w14:textId="5280E656" w:rsidR="00B7489A" w:rsidRDefault="00866F7F" w:rsidP="001713A1">
            <w:pPr>
              <w:jc w:val="center"/>
            </w:pPr>
            <w:r>
              <w:t>Preuss</w:t>
            </w:r>
          </w:p>
        </w:tc>
        <w:tc>
          <w:tcPr>
            <w:tcW w:w="1439" w:type="dxa"/>
            <w:vAlign w:val="center"/>
          </w:tcPr>
          <w:p w14:paraId="0C5E25C6" w14:textId="1D00ECB4" w:rsidR="00B7489A" w:rsidRDefault="00866F7F" w:rsidP="001713A1">
            <w:pPr>
              <w:jc w:val="center"/>
            </w:pPr>
            <w:r>
              <w:t>Next meeting</w:t>
            </w:r>
          </w:p>
        </w:tc>
      </w:tr>
      <w:tr w:rsidR="00B7489A" w14:paraId="461EB348" w14:textId="77777777" w:rsidTr="00EF192E">
        <w:tc>
          <w:tcPr>
            <w:tcW w:w="544" w:type="dxa"/>
            <w:vAlign w:val="center"/>
          </w:tcPr>
          <w:p w14:paraId="17A002E5" w14:textId="77777777" w:rsidR="00B7489A" w:rsidRDefault="00B7489A" w:rsidP="001713A1">
            <w:pPr>
              <w:jc w:val="center"/>
            </w:pPr>
            <w:r>
              <w:t>2.</w:t>
            </w:r>
          </w:p>
        </w:tc>
        <w:tc>
          <w:tcPr>
            <w:tcW w:w="6383" w:type="dxa"/>
          </w:tcPr>
          <w:p w14:paraId="709BBB25" w14:textId="1739DAF0" w:rsidR="00B7489A" w:rsidRDefault="00866F7F" w:rsidP="00387E69">
            <w:r>
              <w:t>IT-AS update outline first draft</w:t>
            </w:r>
          </w:p>
        </w:tc>
        <w:tc>
          <w:tcPr>
            <w:tcW w:w="1889" w:type="dxa"/>
            <w:vAlign w:val="center"/>
          </w:tcPr>
          <w:p w14:paraId="21675DE0" w14:textId="0A6408C2" w:rsidR="00B7489A" w:rsidRDefault="00866F7F" w:rsidP="001713A1">
            <w:pPr>
              <w:jc w:val="center"/>
            </w:pPr>
            <w:r>
              <w:t>Preuss</w:t>
            </w:r>
          </w:p>
        </w:tc>
        <w:tc>
          <w:tcPr>
            <w:tcW w:w="1439" w:type="dxa"/>
            <w:vAlign w:val="center"/>
          </w:tcPr>
          <w:p w14:paraId="15890F5A" w14:textId="67AF68E8" w:rsidR="00B7489A" w:rsidRDefault="00866F7F" w:rsidP="001713A1">
            <w:pPr>
              <w:jc w:val="center"/>
            </w:pPr>
            <w:r>
              <w:t>Next meeting</w:t>
            </w:r>
          </w:p>
        </w:tc>
      </w:tr>
      <w:tr w:rsidR="00B7489A" w14:paraId="295785C6" w14:textId="77777777" w:rsidTr="00EF192E">
        <w:tc>
          <w:tcPr>
            <w:tcW w:w="544" w:type="dxa"/>
            <w:vAlign w:val="center"/>
          </w:tcPr>
          <w:p w14:paraId="22D0A4DA" w14:textId="77777777" w:rsidR="00B7489A" w:rsidRDefault="00B7489A" w:rsidP="001713A1">
            <w:pPr>
              <w:jc w:val="center"/>
            </w:pPr>
            <w:r>
              <w:t>3.</w:t>
            </w:r>
          </w:p>
        </w:tc>
        <w:tc>
          <w:tcPr>
            <w:tcW w:w="6383" w:type="dxa"/>
            <w:vAlign w:val="center"/>
          </w:tcPr>
          <w:p w14:paraId="395114EA" w14:textId="77777777" w:rsidR="00B7489A" w:rsidRDefault="00B7489A" w:rsidP="00387E69"/>
        </w:tc>
        <w:tc>
          <w:tcPr>
            <w:tcW w:w="1889" w:type="dxa"/>
            <w:vAlign w:val="center"/>
          </w:tcPr>
          <w:p w14:paraId="769C270D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5F9319F4" w14:textId="77777777" w:rsidR="00B7489A" w:rsidRDefault="00B7489A" w:rsidP="001713A1">
            <w:pPr>
              <w:jc w:val="center"/>
            </w:pPr>
          </w:p>
        </w:tc>
      </w:tr>
      <w:tr w:rsidR="00B7489A" w14:paraId="07234218" w14:textId="77777777" w:rsidTr="00EF192E">
        <w:tc>
          <w:tcPr>
            <w:tcW w:w="544" w:type="dxa"/>
            <w:vAlign w:val="center"/>
          </w:tcPr>
          <w:p w14:paraId="1DB3D87F" w14:textId="77777777" w:rsidR="00B7489A" w:rsidRDefault="00B7489A" w:rsidP="001713A1">
            <w:pPr>
              <w:jc w:val="center"/>
            </w:pPr>
            <w:r>
              <w:t>4.</w:t>
            </w:r>
          </w:p>
        </w:tc>
        <w:tc>
          <w:tcPr>
            <w:tcW w:w="6383" w:type="dxa"/>
            <w:vAlign w:val="center"/>
          </w:tcPr>
          <w:p w14:paraId="17853244" w14:textId="77777777" w:rsidR="00B7489A" w:rsidRDefault="00B7489A" w:rsidP="00387E69"/>
        </w:tc>
        <w:tc>
          <w:tcPr>
            <w:tcW w:w="1889" w:type="dxa"/>
            <w:vAlign w:val="center"/>
          </w:tcPr>
          <w:p w14:paraId="6BE62208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76B48A1C" w14:textId="77777777" w:rsidR="00B7489A" w:rsidRDefault="00B7489A" w:rsidP="001713A1">
            <w:pPr>
              <w:jc w:val="center"/>
            </w:pPr>
          </w:p>
        </w:tc>
      </w:tr>
      <w:tr w:rsidR="00B7489A" w14:paraId="05FD77DD" w14:textId="77777777" w:rsidTr="00EF192E">
        <w:tc>
          <w:tcPr>
            <w:tcW w:w="544" w:type="dxa"/>
            <w:vAlign w:val="center"/>
          </w:tcPr>
          <w:p w14:paraId="6EAB582D" w14:textId="77777777" w:rsidR="00B7489A" w:rsidRDefault="00B7489A" w:rsidP="001713A1">
            <w:pPr>
              <w:jc w:val="center"/>
            </w:pPr>
            <w:r>
              <w:t>5.</w:t>
            </w:r>
          </w:p>
        </w:tc>
        <w:tc>
          <w:tcPr>
            <w:tcW w:w="6383" w:type="dxa"/>
            <w:vAlign w:val="center"/>
          </w:tcPr>
          <w:p w14:paraId="3E629ECC" w14:textId="77777777" w:rsidR="00B7489A" w:rsidRDefault="00B7489A" w:rsidP="00387E69"/>
        </w:tc>
        <w:tc>
          <w:tcPr>
            <w:tcW w:w="1889" w:type="dxa"/>
            <w:vAlign w:val="center"/>
          </w:tcPr>
          <w:p w14:paraId="6872DA0A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19239AFC" w14:textId="77777777" w:rsidR="00B7489A" w:rsidRDefault="00B7489A" w:rsidP="001713A1">
            <w:pPr>
              <w:jc w:val="center"/>
            </w:pPr>
          </w:p>
        </w:tc>
      </w:tr>
    </w:tbl>
    <w:p w14:paraId="67EC033E" w14:textId="77777777" w:rsidR="00F7261B" w:rsidRDefault="00F7261B" w:rsidP="0013150F">
      <w:pPr>
        <w:rPr>
          <w:i/>
        </w:rPr>
      </w:pPr>
    </w:p>
    <w:p w14:paraId="644556EF" w14:textId="6E1B59E7" w:rsidR="00F7261B" w:rsidRPr="00DF377C" w:rsidRDefault="003A42AD" w:rsidP="003A42AD">
      <w:pPr>
        <w:jc w:val="center"/>
        <w:rPr>
          <w:b/>
        </w:rPr>
      </w:pPr>
      <w:r w:rsidRPr="00DF377C">
        <w:rPr>
          <w:b/>
          <w:highlight w:val="yellow"/>
        </w:rPr>
        <w:t xml:space="preserve">REMINDER: </w:t>
      </w:r>
      <w:r w:rsidRPr="00A34D18">
        <w:rPr>
          <w:highlight w:val="yellow"/>
        </w:rPr>
        <w:t>Upload meeting minutes in the Employee Portal&gt;Files and Forms&gt;</w:t>
      </w:r>
      <w:hyperlink r:id="rId9" w:history="1">
        <w:r w:rsidR="006971C8" w:rsidRPr="00A34D18">
          <w:rPr>
            <w:rStyle w:val="Hyperlink"/>
            <w:highlight w:val="yellow"/>
          </w:rPr>
          <w:t>Academic</w:t>
        </w:r>
      </w:hyperlink>
    </w:p>
    <w:p w14:paraId="532500DD" w14:textId="77777777" w:rsidR="00F7261B" w:rsidRPr="00F7261B" w:rsidRDefault="00F7261B" w:rsidP="00F7261B"/>
    <w:p w14:paraId="4D9F09A8" w14:textId="77777777" w:rsidR="00F7261B" w:rsidRPr="00F7261B" w:rsidRDefault="00F7261B" w:rsidP="00F7261B"/>
    <w:p w14:paraId="69425708" w14:textId="77777777" w:rsidR="00F7261B" w:rsidRPr="00F7261B" w:rsidRDefault="00F7261B" w:rsidP="00F7261B"/>
    <w:p w14:paraId="43C4BB96" w14:textId="77777777" w:rsidR="0091595D" w:rsidRPr="00F7261B" w:rsidRDefault="00F7261B" w:rsidP="00F7261B">
      <w:pPr>
        <w:tabs>
          <w:tab w:val="left" w:pos="9309"/>
        </w:tabs>
      </w:pPr>
      <w:bookmarkStart w:id="0" w:name="_GoBack"/>
      <w:bookmarkEnd w:id="0"/>
      <w:r>
        <w:tab/>
      </w:r>
    </w:p>
    <w:sectPr w:rsidR="0091595D" w:rsidRPr="00F7261B" w:rsidSect="00A56E4C">
      <w:footerReference w:type="default" r:id="rId10"/>
      <w:pgSz w:w="12240" w:h="15840"/>
      <w:pgMar w:top="1080" w:right="1080" w:bottom="720" w:left="1080" w:header="720" w:footer="27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FE7950" w14:textId="77777777" w:rsidR="002C0D7F" w:rsidRDefault="002C0D7F" w:rsidP="002E09FC">
      <w:pPr>
        <w:spacing w:after="0" w:line="240" w:lineRule="auto"/>
      </w:pPr>
      <w:r>
        <w:separator/>
      </w:r>
    </w:p>
  </w:endnote>
  <w:endnote w:type="continuationSeparator" w:id="0">
    <w:p w14:paraId="4ED93D13" w14:textId="77777777" w:rsidR="002C0D7F" w:rsidRDefault="002C0D7F" w:rsidP="002E0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esteryear">
    <w:altName w:val="Arabic Typesetting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7380374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6A29279" w14:textId="2050EE05" w:rsidR="00F7261B" w:rsidRPr="00C7617C" w:rsidRDefault="00C7617C" w:rsidP="00C7617C">
        <w:pPr>
          <w:pStyle w:val="Footer"/>
          <w:ind w:right="-540"/>
          <w:jc w:val="right"/>
          <w:rPr>
            <w:sz w:val="18"/>
            <w:szCs w:val="18"/>
          </w:rPr>
        </w:pPr>
        <w:r w:rsidRPr="00C7617C">
          <w:rPr>
            <w:noProof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C712946" wp14:editId="6CFA30CC">
                  <wp:simplePos x="0" y="0"/>
                  <wp:positionH relativeFrom="column">
                    <wp:posOffset>-91440</wp:posOffset>
                  </wp:positionH>
                  <wp:positionV relativeFrom="paragraph">
                    <wp:posOffset>-8890</wp:posOffset>
                  </wp:positionV>
                  <wp:extent cx="1371600" cy="198120"/>
                  <wp:effectExtent l="0" t="0" r="0" b="0"/>
                  <wp:wrapNone/>
                  <wp:docPr id="4" name="Text Box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371600" cy="1981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F4B8841" w14:textId="521FC4F8" w:rsidR="00A56E4C" w:rsidRPr="00A56E4C" w:rsidRDefault="00A56E4C" w:rsidP="00C7617C">
                              <w:pPr>
                                <w:rPr>
                                  <w:color w:val="A6A6A6" w:themeColor="background1" w:themeShade="A6"/>
                                  <w:sz w:val="12"/>
                                  <w:szCs w:val="12"/>
                                </w:rPr>
                              </w:pPr>
                              <w:r w:rsidRPr="00A56E4C">
                                <w:rPr>
                                  <w:color w:val="A6A6A6" w:themeColor="background1" w:themeShade="A6"/>
                                  <w:sz w:val="12"/>
                                  <w:szCs w:val="12"/>
                                </w:rPr>
                                <w:t>Updated 12/2017 JA/KT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C712946"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0;text-align:left;margin-left:-7.2pt;margin-top:-.7pt;width:108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" filled="f" stroked="f" strokeweight=".5pt">
                  <v:textbox>
                    <w:txbxContent>
                      <w:p w14:paraId="3F4B8841" w14:textId="521FC4F8" w:rsidR="00A56E4C" w:rsidRPr="00A56E4C" w:rsidRDefault="00A56E4C" w:rsidP="00C7617C">
                        <w:pPr>
                          <w:rPr>
                            <w:color w:val="A6A6A6" w:themeColor="background1" w:themeShade="A6"/>
                            <w:sz w:val="12"/>
                            <w:szCs w:val="12"/>
                          </w:rPr>
                        </w:pPr>
                        <w:r w:rsidRPr="00A56E4C">
                          <w:rPr>
                            <w:color w:val="A6A6A6" w:themeColor="background1" w:themeShade="A6"/>
                            <w:sz w:val="12"/>
                            <w:szCs w:val="12"/>
                          </w:rPr>
                          <w:t>Updated 12/2017 JA/KT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C7617C">
          <w:rPr>
            <w:sz w:val="18"/>
            <w:szCs w:val="18"/>
          </w:rPr>
          <w:t xml:space="preserve"> </w:t>
        </w:r>
        <w:r w:rsidR="00F7261B" w:rsidRPr="00C7617C">
          <w:rPr>
            <w:sz w:val="18"/>
            <w:szCs w:val="18"/>
          </w:rPr>
          <w:fldChar w:fldCharType="begin"/>
        </w:r>
        <w:r w:rsidR="00F7261B" w:rsidRPr="00C7617C">
          <w:rPr>
            <w:sz w:val="18"/>
            <w:szCs w:val="18"/>
          </w:rPr>
          <w:instrText xml:space="preserve"> PAGE   \* MERGEFORMAT </w:instrText>
        </w:r>
        <w:r w:rsidR="00F7261B" w:rsidRPr="00C7617C">
          <w:rPr>
            <w:sz w:val="18"/>
            <w:szCs w:val="18"/>
          </w:rPr>
          <w:fldChar w:fldCharType="separate"/>
        </w:r>
        <w:r w:rsidR="002C0D7F">
          <w:rPr>
            <w:noProof/>
            <w:sz w:val="18"/>
            <w:szCs w:val="18"/>
          </w:rPr>
          <w:t>1</w:t>
        </w:r>
        <w:r w:rsidR="00F7261B" w:rsidRPr="00C7617C">
          <w:rPr>
            <w:noProof/>
            <w:sz w:val="18"/>
            <w:szCs w:val="18"/>
          </w:rPr>
          <w:fldChar w:fldCharType="end"/>
        </w:r>
      </w:p>
    </w:sdtContent>
  </w:sdt>
  <w:p w14:paraId="35DA159B" w14:textId="7315255E" w:rsidR="002E09FC" w:rsidRPr="0091595D" w:rsidRDefault="002E09FC" w:rsidP="00F7261B">
    <w:pPr>
      <w:pStyle w:val="Footer"/>
      <w:ind w:left="4860" w:right="-180"/>
      <w:jc w:val="right"/>
      <w:rPr>
        <w:color w:val="595959" w:themeColor="text1" w:themeTint="A6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F5B88" w14:textId="77777777" w:rsidR="002C0D7F" w:rsidRDefault="002C0D7F" w:rsidP="002E09FC">
      <w:pPr>
        <w:spacing w:after="0" w:line="240" w:lineRule="auto"/>
      </w:pPr>
      <w:r>
        <w:separator/>
      </w:r>
    </w:p>
  </w:footnote>
  <w:footnote w:type="continuationSeparator" w:id="0">
    <w:p w14:paraId="2F7D3656" w14:textId="77777777" w:rsidR="002C0D7F" w:rsidRDefault="002C0D7F" w:rsidP="002E09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66628"/>
    <w:multiLevelType w:val="hybridMultilevel"/>
    <w:tmpl w:val="C47C7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05710"/>
    <w:multiLevelType w:val="hybridMultilevel"/>
    <w:tmpl w:val="7E9CA2B2"/>
    <w:lvl w:ilvl="0" w:tplc="02AE46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4F5ADC"/>
    <w:multiLevelType w:val="hybridMultilevel"/>
    <w:tmpl w:val="DDA22E6E"/>
    <w:lvl w:ilvl="0" w:tplc="B7888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9B6804"/>
    <w:multiLevelType w:val="hybridMultilevel"/>
    <w:tmpl w:val="17824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89A"/>
    <w:rsid w:val="00012AAC"/>
    <w:rsid w:val="000212B8"/>
    <w:rsid w:val="00022245"/>
    <w:rsid w:val="0002724A"/>
    <w:rsid w:val="00032246"/>
    <w:rsid w:val="000473B1"/>
    <w:rsid w:val="0006204C"/>
    <w:rsid w:val="00072A66"/>
    <w:rsid w:val="00076B6B"/>
    <w:rsid w:val="000771DF"/>
    <w:rsid w:val="00083996"/>
    <w:rsid w:val="000A792D"/>
    <w:rsid w:val="000B0CB3"/>
    <w:rsid w:val="000B2C50"/>
    <w:rsid w:val="000B37FE"/>
    <w:rsid w:val="000B4EC3"/>
    <w:rsid w:val="000C743E"/>
    <w:rsid w:val="000D5257"/>
    <w:rsid w:val="000D71C9"/>
    <w:rsid w:val="000E1C7C"/>
    <w:rsid w:val="000F5B7E"/>
    <w:rsid w:val="00103948"/>
    <w:rsid w:val="00110B33"/>
    <w:rsid w:val="00113817"/>
    <w:rsid w:val="00122ADF"/>
    <w:rsid w:val="00126D7F"/>
    <w:rsid w:val="0013150F"/>
    <w:rsid w:val="00155294"/>
    <w:rsid w:val="00171493"/>
    <w:rsid w:val="00172993"/>
    <w:rsid w:val="00181E97"/>
    <w:rsid w:val="0018334C"/>
    <w:rsid w:val="001A0778"/>
    <w:rsid w:val="001A3A79"/>
    <w:rsid w:val="001B091F"/>
    <w:rsid w:val="001B75BE"/>
    <w:rsid w:val="001C29F4"/>
    <w:rsid w:val="001D66A9"/>
    <w:rsid w:val="001E6112"/>
    <w:rsid w:val="001F0B39"/>
    <w:rsid w:val="001F2EFB"/>
    <w:rsid w:val="001F6F2E"/>
    <w:rsid w:val="002013DD"/>
    <w:rsid w:val="00231542"/>
    <w:rsid w:val="00232C84"/>
    <w:rsid w:val="00237363"/>
    <w:rsid w:val="00270CAE"/>
    <w:rsid w:val="0027281C"/>
    <w:rsid w:val="0028282F"/>
    <w:rsid w:val="00282FD3"/>
    <w:rsid w:val="00287820"/>
    <w:rsid w:val="002973E2"/>
    <w:rsid w:val="002C0D7F"/>
    <w:rsid w:val="002E09FC"/>
    <w:rsid w:val="002E4662"/>
    <w:rsid w:val="002F3AC2"/>
    <w:rsid w:val="00305180"/>
    <w:rsid w:val="003071F8"/>
    <w:rsid w:val="0031179D"/>
    <w:rsid w:val="00315913"/>
    <w:rsid w:val="00316427"/>
    <w:rsid w:val="00332113"/>
    <w:rsid w:val="003408FB"/>
    <w:rsid w:val="00351FAD"/>
    <w:rsid w:val="00353895"/>
    <w:rsid w:val="00363D38"/>
    <w:rsid w:val="00371142"/>
    <w:rsid w:val="00373B9C"/>
    <w:rsid w:val="0037463E"/>
    <w:rsid w:val="00375D52"/>
    <w:rsid w:val="00375DF1"/>
    <w:rsid w:val="00382490"/>
    <w:rsid w:val="00387E69"/>
    <w:rsid w:val="00394954"/>
    <w:rsid w:val="0039594C"/>
    <w:rsid w:val="003A42AD"/>
    <w:rsid w:val="003B3A47"/>
    <w:rsid w:val="003D0BAB"/>
    <w:rsid w:val="004021A9"/>
    <w:rsid w:val="004061EE"/>
    <w:rsid w:val="00426AA3"/>
    <w:rsid w:val="00427459"/>
    <w:rsid w:val="004433DD"/>
    <w:rsid w:val="00444B1C"/>
    <w:rsid w:val="004453EC"/>
    <w:rsid w:val="0046076C"/>
    <w:rsid w:val="00464D36"/>
    <w:rsid w:val="0046721D"/>
    <w:rsid w:val="00470084"/>
    <w:rsid w:val="00474BED"/>
    <w:rsid w:val="00486152"/>
    <w:rsid w:val="00493B69"/>
    <w:rsid w:val="004A57BE"/>
    <w:rsid w:val="004C632F"/>
    <w:rsid w:val="004D015F"/>
    <w:rsid w:val="004E23CA"/>
    <w:rsid w:val="004F3162"/>
    <w:rsid w:val="004F4AC8"/>
    <w:rsid w:val="004F5673"/>
    <w:rsid w:val="005030F9"/>
    <w:rsid w:val="0051286A"/>
    <w:rsid w:val="005164F1"/>
    <w:rsid w:val="00521C21"/>
    <w:rsid w:val="00521E3E"/>
    <w:rsid w:val="00545765"/>
    <w:rsid w:val="00547EBF"/>
    <w:rsid w:val="005503D8"/>
    <w:rsid w:val="005521C5"/>
    <w:rsid w:val="0056781B"/>
    <w:rsid w:val="00571BF5"/>
    <w:rsid w:val="005778C0"/>
    <w:rsid w:val="00593DF7"/>
    <w:rsid w:val="005A09D3"/>
    <w:rsid w:val="005B6804"/>
    <w:rsid w:val="005D4B9A"/>
    <w:rsid w:val="005D79D4"/>
    <w:rsid w:val="005F7676"/>
    <w:rsid w:val="00604ECE"/>
    <w:rsid w:val="006240AF"/>
    <w:rsid w:val="006279AE"/>
    <w:rsid w:val="00630A57"/>
    <w:rsid w:val="00645C2B"/>
    <w:rsid w:val="0065088E"/>
    <w:rsid w:val="00661295"/>
    <w:rsid w:val="00663E40"/>
    <w:rsid w:val="0069218F"/>
    <w:rsid w:val="00697117"/>
    <w:rsid w:val="006971C8"/>
    <w:rsid w:val="006A5239"/>
    <w:rsid w:val="006B13DA"/>
    <w:rsid w:val="006C1C73"/>
    <w:rsid w:val="006E0CC5"/>
    <w:rsid w:val="006E0E6E"/>
    <w:rsid w:val="006F08A5"/>
    <w:rsid w:val="006F73CE"/>
    <w:rsid w:val="0072491A"/>
    <w:rsid w:val="007331B3"/>
    <w:rsid w:val="00734442"/>
    <w:rsid w:val="00766217"/>
    <w:rsid w:val="007848D3"/>
    <w:rsid w:val="007C1879"/>
    <w:rsid w:val="007C46DA"/>
    <w:rsid w:val="007C5BF2"/>
    <w:rsid w:val="00807210"/>
    <w:rsid w:val="00814181"/>
    <w:rsid w:val="00814A62"/>
    <w:rsid w:val="00815171"/>
    <w:rsid w:val="00825203"/>
    <w:rsid w:val="00827838"/>
    <w:rsid w:val="008403B4"/>
    <w:rsid w:val="008463DF"/>
    <w:rsid w:val="00866F7F"/>
    <w:rsid w:val="00875056"/>
    <w:rsid w:val="008750C6"/>
    <w:rsid w:val="00880555"/>
    <w:rsid w:val="00881952"/>
    <w:rsid w:val="0089519F"/>
    <w:rsid w:val="008A4CEB"/>
    <w:rsid w:val="008A7C27"/>
    <w:rsid w:val="008B6ADC"/>
    <w:rsid w:val="008B7769"/>
    <w:rsid w:val="008C1C02"/>
    <w:rsid w:val="008D3968"/>
    <w:rsid w:val="008E08F0"/>
    <w:rsid w:val="009075DF"/>
    <w:rsid w:val="0091595D"/>
    <w:rsid w:val="009234B8"/>
    <w:rsid w:val="0092672E"/>
    <w:rsid w:val="009C6AB0"/>
    <w:rsid w:val="009D561E"/>
    <w:rsid w:val="009D78EC"/>
    <w:rsid w:val="009E4B7D"/>
    <w:rsid w:val="009E7DA7"/>
    <w:rsid w:val="00A06282"/>
    <w:rsid w:val="00A34D18"/>
    <w:rsid w:val="00A459ED"/>
    <w:rsid w:val="00A56E4C"/>
    <w:rsid w:val="00A629E7"/>
    <w:rsid w:val="00A65BF9"/>
    <w:rsid w:val="00A755B0"/>
    <w:rsid w:val="00A769F0"/>
    <w:rsid w:val="00A84FD2"/>
    <w:rsid w:val="00A90062"/>
    <w:rsid w:val="00A97A38"/>
    <w:rsid w:val="00AA06A2"/>
    <w:rsid w:val="00AA205B"/>
    <w:rsid w:val="00AA41C0"/>
    <w:rsid w:val="00AB341B"/>
    <w:rsid w:val="00AB7FAE"/>
    <w:rsid w:val="00AC1613"/>
    <w:rsid w:val="00AC5953"/>
    <w:rsid w:val="00AF46FD"/>
    <w:rsid w:val="00B064D4"/>
    <w:rsid w:val="00B12B51"/>
    <w:rsid w:val="00B5146E"/>
    <w:rsid w:val="00B51BF4"/>
    <w:rsid w:val="00B52D9F"/>
    <w:rsid w:val="00B620A5"/>
    <w:rsid w:val="00B67E8E"/>
    <w:rsid w:val="00B716C5"/>
    <w:rsid w:val="00B7489A"/>
    <w:rsid w:val="00B7759C"/>
    <w:rsid w:val="00B77A80"/>
    <w:rsid w:val="00B77E47"/>
    <w:rsid w:val="00B92070"/>
    <w:rsid w:val="00BA291E"/>
    <w:rsid w:val="00BF09CF"/>
    <w:rsid w:val="00C20B63"/>
    <w:rsid w:val="00C30BD1"/>
    <w:rsid w:val="00C31475"/>
    <w:rsid w:val="00C36951"/>
    <w:rsid w:val="00C36C2E"/>
    <w:rsid w:val="00C46EF6"/>
    <w:rsid w:val="00C64DF5"/>
    <w:rsid w:val="00C7617C"/>
    <w:rsid w:val="00C85E16"/>
    <w:rsid w:val="00C91383"/>
    <w:rsid w:val="00C94416"/>
    <w:rsid w:val="00C97561"/>
    <w:rsid w:val="00CA2529"/>
    <w:rsid w:val="00CA6FC5"/>
    <w:rsid w:val="00CB0A99"/>
    <w:rsid w:val="00CB60A0"/>
    <w:rsid w:val="00CC0CB0"/>
    <w:rsid w:val="00CC2D40"/>
    <w:rsid w:val="00CF037E"/>
    <w:rsid w:val="00CF66F1"/>
    <w:rsid w:val="00D12E06"/>
    <w:rsid w:val="00D31CEF"/>
    <w:rsid w:val="00D45A90"/>
    <w:rsid w:val="00D7094D"/>
    <w:rsid w:val="00D71C64"/>
    <w:rsid w:val="00D766EE"/>
    <w:rsid w:val="00D84906"/>
    <w:rsid w:val="00D9199C"/>
    <w:rsid w:val="00D91E2B"/>
    <w:rsid w:val="00D92BAE"/>
    <w:rsid w:val="00DA7E80"/>
    <w:rsid w:val="00DB5369"/>
    <w:rsid w:val="00DC0CE7"/>
    <w:rsid w:val="00DC3EC6"/>
    <w:rsid w:val="00DD0755"/>
    <w:rsid w:val="00DD2B3D"/>
    <w:rsid w:val="00DE0861"/>
    <w:rsid w:val="00DE5DBD"/>
    <w:rsid w:val="00DE610A"/>
    <w:rsid w:val="00DF2EDB"/>
    <w:rsid w:val="00DF377C"/>
    <w:rsid w:val="00E16E96"/>
    <w:rsid w:val="00E17067"/>
    <w:rsid w:val="00E40E08"/>
    <w:rsid w:val="00E424F3"/>
    <w:rsid w:val="00E7206B"/>
    <w:rsid w:val="00E800B1"/>
    <w:rsid w:val="00E83485"/>
    <w:rsid w:val="00E87C99"/>
    <w:rsid w:val="00E97C87"/>
    <w:rsid w:val="00EA20A4"/>
    <w:rsid w:val="00EA5C03"/>
    <w:rsid w:val="00ED37FA"/>
    <w:rsid w:val="00EF192E"/>
    <w:rsid w:val="00EF2196"/>
    <w:rsid w:val="00EF4EBE"/>
    <w:rsid w:val="00F246FB"/>
    <w:rsid w:val="00F449CD"/>
    <w:rsid w:val="00F46B36"/>
    <w:rsid w:val="00F660BB"/>
    <w:rsid w:val="00F664B9"/>
    <w:rsid w:val="00F7261B"/>
    <w:rsid w:val="00F82031"/>
    <w:rsid w:val="00F93580"/>
    <w:rsid w:val="00F9371A"/>
    <w:rsid w:val="00F95995"/>
    <w:rsid w:val="00F96B71"/>
    <w:rsid w:val="00FB3D98"/>
    <w:rsid w:val="00FC769D"/>
    <w:rsid w:val="00FF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5F695"/>
  <w15:chartTrackingRefBased/>
  <w15:docId w15:val="{EF12C469-0E36-4872-90BF-D01B079DD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4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7489A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5B680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9C6A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C6AB0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315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15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15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15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154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54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E09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9FC"/>
  </w:style>
  <w:style w:type="paragraph" w:styleId="Footer">
    <w:name w:val="footer"/>
    <w:basedOn w:val="Normal"/>
    <w:link w:val="FooterChar"/>
    <w:uiPriority w:val="99"/>
    <w:unhideWhenUsed/>
    <w:rsid w:val="002E09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9FC"/>
  </w:style>
  <w:style w:type="character" w:styleId="Emphasis">
    <w:name w:val="Emphasis"/>
    <w:basedOn w:val="DefaultParagraphFont"/>
    <w:uiPriority w:val="20"/>
    <w:qFormat/>
    <w:rsid w:val="00D7094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2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mployees.minnesota.edu/files/forms/?s=14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1F0ABF17E1849D397CC314FEBEB37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5E83C4-6024-452B-BC33-2656DFC6A883}"/>
      </w:docPartPr>
      <w:docPartBody>
        <w:p w:rsidR="006977DA" w:rsidRDefault="00E51D94" w:rsidP="00E51D94">
          <w:pPr>
            <w:pStyle w:val="51F0ABF17E1849D397CC314FEBEB37AA"/>
          </w:pPr>
          <w:r>
            <w:rPr>
              <w:rStyle w:val="PlaceholderText"/>
            </w:rPr>
            <w:t>Enter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esteryear">
    <w:altName w:val="Arabic Typesetting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01E"/>
    <w:rsid w:val="00027921"/>
    <w:rsid w:val="00082AD6"/>
    <w:rsid w:val="000A5B23"/>
    <w:rsid w:val="000F2A61"/>
    <w:rsid w:val="001F5B2E"/>
    <w:rsid w:val="00281378"/>
    <w:rsid w:val="00291BF5"/>
    <w:rsid w:val="00333257"/>
    <w:rsid w:val="003947AA"/>
    <w:rsid w:val="003F7657"/>
    <w:rsid w:val="004119A3"/>
    <w:rsid w:val="00411FE5"/>
    <w:rsid w:val="004710E1"/>
    <w:rsid w:val="00502D36"/>
    <w:rsid w:val="00507676"/>
    <w:rsid w:val="00552AEB"/>
    <w:rsid w:val="005E7599"/>
    <w:rsid w:val="005F7B45"/>
    <w:rsid w:val="00646E3C"/>
    <w:rsid w:val="006977DA"/>
    <w:rsid w:val="007078E0"/>
    <w:rsid w:val="007357A1"/>
    <w:rsid w:val="00757917"/>
    <w:rsid w:val="0079418D"/>
    <w:rsid w:val="007B0509"/>
    <w:rsid w:val="0086639A"/>
    <w:rsid w:val="00895058"/>
    <w:rsid w:val="008F1756"/>
    <w:rsid w:val="00901E22"/>
    <w:rsid w:val="009445D9"/>
    <w:rsid w:val="009751F1"/>
    <w:rsid w:val="009929E9"/>
    <w:rsid w:val="009C644A"/>
    <w:rsid w:val="009D101E"/>
    <w:rsid w:val="00A47884"/>
    <w:rsid w:val="00AA45AC"/>
    <w:rsid w:val="00B0252D"/>
    <w:rsid w:val="00BE47A3"/>
    <w:rsid w:val="00D44F32"/>
    <w:rsid w:val="00E07272"/>
    <w:rsid w:val="00E13254"/>
    <w:rsid w:val="00E51D94"/>
    <w:rsid w:val="00EA230E"/>
    <w:rsid w:val="00EA709D"/>
    <w:rsid w:val="00EE58C9"/>
    <w:rsid w:val="00F8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77DA"/>
    <w:rPr>
      <w:color w:val="808080"/>
    </w:rPr>
  </w:style>
  <w:style w:type="paragraph" w:customStyle="1" w:styleId="BC60E12D33274EC18E795B57BC428009">
    <w:name w:val="BC60E12D33274EC18E795B57BC428009"/>
    <w:rsid w:val="009D101E"/>
    <w:rPr>
      <w:rFonts w:eastAsiaTheme="minorHAnsi"/>
    </w:rPr>
  </w:style>
  <w:style w:type="paragraph" w:customStyle="1" w:styleId="9AD06A1CB22745DEB30B18123CED3A47">
    <w:name w:val="9AD06A1CB22745DEB30B18123CED3A47"/>
    <w:rsid w:val="009D101E"/>
    <w:rPr>
      <w:rFonts w:eastAsiaTheme="minorHAnsi"/>
    </w:rPr>
  </w:style>
  <w:style w:type="paragraph" w:customStyle="1" w:styleId="29B63A28A99D4DBB8B69EFEBCD744C43">
    <w:name w:val="29B63A28A99D4DBB8B69EFEBCD744C43"/>
    <w:rsid w:val="009D101E"/>
    <w:rPr>
      <w:rFonts w:eastAsiaTheme="minorHAnsi"/>
    </w:rPr>
  </w:style>
  <w:style w:type="paragraph" w:customStyle="1" w:styleId="5C482C5B65B545BCB9CD690A4D1B59CE">
    <w:name w:val="5C482C5B65B545BCB9CD690A4D1B59CE"/>
    <w:rsid w:val="00E51D94"/>
  </w:style>
  <w:style w:type="paragraph" w:customStyle="1" w:styleId="51F0ABF17E1849D397CC314FEBEB37AA">
    <w:name w:val="51F0ABF17E1849D397CC314FEBEB37AA"/>
    <w:rsid w:val="00E51D94"/>
  </w:style>
  <w:style w:type="paragraph" w:customStyle="1" w:styleId="2A57DB7885A0423C849EB2BCE7685C12">
    <w:name w:val="2A57DB7885A0423C849EB2BCE7685C12"/>
    <w:rsid w:val="00E51D94"/>
  </w:style>
  <w:style w:type="paragraph" w:customStyle="1" w:styleId="0CF28D7307F042B4B993B79221DFF481">
    <w:name w:val="0CF28D7307F042B4B993B79221DFF481"/>
    <w:rsid w:val="006977DA"/>
  </w:style>
  <w:style w:type="paragraph" w:customStyle="1" w:styleId="2B30B2FA6EDF473C9F0E5128C27AACBA">
    <w:name w:val="2B30B2FA6EDF473C9F0E5128C27AACBA"/>
    <w:rsid w:val="006977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E2BD1-110A-40C4-85DF-BC1E001B7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3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M|State</Company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Tysdal</dc:creator>
  <cp:keywords/>
  <dc:description/>
  <cp:lastModifiedBy>Tim Preuss</cp:lastModifiedBy>
  <cp:revision>199</cp:revision>
  <cp:lastPrinted>2017-12-21T21:33:00Z</cp:lastPrinted>
  <dcterms:created xsi:type="dcterms:W3CDTF">2018-01-26T17:36:00Z</dcterms:created>
  <dcterms:modified xsi:type="dcterms:W3CDTF">2019-09-26T01:49:00Z</dcterms:modified>
</cp:coreProperties>
</file>